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84" w:rsidRPr="002C7DDE" w:rsidRDefault="007B4384" w:rsidP="007B4384">
      <w:pPr>
        <w:spacing w:line="360" w:lineRule="auto"/>
        <w:jc w:val="center"/>
        <w:rPr>
          <w:rFonts w:ascii="Sylfaen" w:hAnsi="Sylfaen"/>
          <w:b/>
          <w:i/>
          <w:sz w:val="12"/>
          <w:szCs w:val="12"/>
        </w:rPr>
      </w:pPr>
    </w:p>
    <w:p w:rsidR="007B4384" w:rsidRPr="002C7DDE" w:rsidRDefault="007B4384" w:rsidP="007B4384">
      <w:pPr>
        <w:spacing w:line="360" w:lineRule="auto"/>
        <w:jc w:val="center"/>
        <w:rPr>
          <w:rFonts w:ascii="Sylfaen" w:hAnsi="Sylfaen"/>
          <w:b/>
          <w:i/>
          <w:sz w:val="12"/>
          <w:szCs w:val="12"/>
          <w:lang w:val="af-ZA"/>
        </w:rPr>
      </w:pPr>
      <w:r w:rsidRPr="002C7DDE">
        <w:rPr>
          <w:rFonts w:ascii="Sylfaen" w:hAnsi="Sylfaen" w:cs="Sylfaen"/>
          <w:b/>
          <w:i/>
          <w:sz w:val="12"/>
          <w:szCs w:val="12"/>
          <w:lang w:val="af-ZA"/>
        </w:rPr>
        <w:t>ՀԱՅՏԱՐԱՐՈՒԹՅՈՒՆ</w:t>
      </w:r>
      <w:r w:rsidRPr="002C7DDE">
        <w:rPr>
          <w:rFonts w:ascii="Sylfaen" w:hAnsi="Sylfaen"/>
          <w:b/>
          <w:i/>
          <w:sz w:val="12"/>
          <w:szCs w:val="12"/>
          <w:lang w:val="af-ZA"/>
        </w:rPr>
        <w:t xml:space="preserve"> (</w:t>
      </w:r>
      <w:r w:rsidRPr="002C7DDE">
        <w:rPr>
          <w:rFonts w:ascii="Sylfaen" w:hAnsi="Sylfaen" w:cs="Sylfaen"/>
          <w:b/>
          <w:i/>
          <w:sz w:val="12"/>
          <w:szCs w:val="12"/>
          <w:lang w:val="af-ZA"/>
        </w:rPr>
        <w:t>ՀԱՇՎԵՏՎՈՒԹՅՈՒՆ</w:t>
      </w:r>
      <w:r w:rsidRPr="002C7DDE">
        <w:rPr>
          <w:rFonts w:ascii="Sylfaen" w:hAnsi="Sylfaen"/>
          <w:b/>
          <w:i/>
          <w:sz w:val="12"/>
          <w:szCs w:val="12"/>
          <w:lang w:val="af-ZA"/>
        </w:rPr>
        <w:t>)</w:t>
      </w:r>
    </w:p>
    <w:p w:rsidR="007B4384" w:rsidRPr="002C7DDE" w:rsidRDefault="007B4384" w:rsidP="007B4384">
      <w:pPr>
        <w:spacing w:line="360" w:lineRule="auto"/>
        <w:jc w:val="center"/>
        <w:rPr>
          <w:rFonts w:ascii="Sylfaen" w:hAnsi="Sylfaen"/>
          <w:sz w:val="12"/>
          <w:szCs w:val="12"/>
          <w:lang w:val="af-ZA"/>
        </w:rPr>
      </w:pPr>
      <w:r w:rsidRPr="002C7DDE">
        <w:rPr>
          <w:rFonts w:ascii="Sylfaen" w:hAnsi="Sylfaen"/>
          <w:b/>
          <w:i/>
          <w:sz w:val="12"/>
          <w:szCs w:val="12"/>
          <w:lang w:val="hy-AM"/>
        </w:rPr>
        <w:t>ԳՆԱՆՇՄԱՆ</w:t>
      </w:r>
      <w:r w:rsidRPr="002C7DDE">
        <w:rPr>
          <w:rFonts w:ascii="Sylfaen" w:hAnsi="Sylfaen"/>
          <w:b/>
          <w:i/>
          <w:sz w:val="12"/>
          <w:szCs w:val="12"/>
          <w:lang w:val="af-ZA"/>
        </w:rPr>
        <w:t xml:space="preserve"> </w:t>
      </w:r>
      <w:r w:rsidRPr="002C7DDE">
        <w:rPr>
          <w:rFonts w:ascii="Sylfaen" w:hAnsi="Sylfaen"/>
          <w:b/>
          <w:i/>
          <w:sz w:val="12"/>
          <w:szCs w:val="12"/>
          <w:lang w:val="hy-AM"/>
        </w:rPr>
        <w:t>ՀԱՐՑՄԱՆ</w:t>
      </w:r>
      <w:r w:rsidRPr="002C7DDE">
        <w:rPr>
          <w:rFonts w:ascii="Sylfaen" w:hAnsi="Sylfaen"/>
          <w:b/>
          <w:i/>
          <w:sz w:val="12"/>
          <w:szCs w:val="12"/>
          <w:lang w:val="af-ZA"/>
        </w:rPr>
        <w:t xml:space="preserve"> </w:t>
      </w:r>
      <w:r w:rsidRPr="002C7DDE">
        <w:rPr>
          <w:rFonts w:ascii="Sylfaen" w:hAnsi="Sylfaen"/>
          <w:b/>
          <w:i/>
          <w:sz w:val="12"/>
          <w:szCs w:val="12"/>
          <w:lang w:val="hy-AM"/>
        </w:rPr>
        <w:t>Ձ</w:t>
      </w:r>
      <w:r w:rsidR="00BD608C" w:rsidRPr="002C7DDE">
        <w:rPr>
          <w:rFonts w:ascii="Sylfaen" w:hAnsi="Sylfaen"/>
          <w:b/>
          <w:i/>
          <w:sz w:val="12"/>
          <w:szCs w:val="12"/>
          <w:lang w:val="hy-AM"/>
        </w:rPr>
        <w:t>ԵՎ</w:t>
      </w:r>
      <w:r w:rsidRPr="002C7DDE">
        <w:rPr>
          <w:rFonts w:ascii="Sylfaen" w:hAnsi="Sylfaen"/>
          <w:b/>
          <w:i/>
          <w:sz w:val="12"/>
          <w:szCs w:val="12"/>
          <w:lang w:val="hy-AM"/>
        </w:rPr>
        <w:t>ՈՎ</w:t>
      </w:r>
      <w:r w:rsidRPr="002C7DDE">
        <w:rPr>
          <w:rFonts w:ascii="Sylfaen" w:hAnsi="Sylfaen"/>
          <w:b/>
          <w:i/>
          <w:sz w:val="12"/>
          <w:szCs w:val="12"/>
          <w:lang w:val="af-ZA"/>
        </w:rPr>
        <w:t xml:space="preserve"> ԳՆՄԱՆ ԸՆԹԱՑԱԿԱՐԳԻ </w:t>
      </w:r>
      <w:r w:rsidRPr="002C7DDE">
        <w:rPr>
          <w:rFonts w:ascii="Sylfaen" w:hAnsi="Sylfaen" w:cs="Sylfaen"/>
          <w:b/>
          <w:i/>
          <w:sz w:val="12"/>
          <w:szCs w:val="12"/>
          <w:lang w:val="af-ZA"/>
        </w:rPr>
        <w:t>ԿՆՔՎԱԾ</w:t>
      </w:r>
      <w:r w:rsidRPr="002C7DDE">
        <w:rPr>
          <w:rFonts w:ascii="Sylfaen" w:hAnsi="Sylfaen"/>
          <w:b/>
          <w:i/>
          <w:sz w:val="12"/>
          <w:szCs w:val="12"/>
          <w:lang w:val="af-ZA"/>
        </w:rPr>
        <w:t xml:space="preserve"> </w:t>
      </w:r>
      <w:r w:rsidRPr="002C7DDE">
        <w:rPr>
          <w:rFonts w:ascii="Sylfaen" w:hAnsi="Sylfaen" w:cs="Sylfaen"/>
          <w:b/>
          <w:i/>
          <w:sz w:val="12"/>
          <w:szCs w:val="12"/>
          <w:lang w:val="af-ZA"/>
        </w:rPr>
        <w:t>ՊԱՅՄԱՆԱԳՐԻ</w:t>
      </w:r>
      <w:r w:rsidRPr="002C7DDE">
        <w:rPr>
          <w:rFonts w:ascii="Sylfaen" w:hAnsi="Sylfaen"/>
          <w:b/>
          <w:i/>
          <w:sz w:val="12"/>
          <w:szCs w:val="12"/>
          <w:lang w:val="af-ZA"/>
        </w:rPr>
        <w:t xml:space="preserve"> </w:t>
      </w:r>
      <w:r w:rsidRPr="002C7DDE">
        <w:rPr>
          <w:rFonts w:ascii="Sylfaen" w:hAnsi="Sylfaen" w:cs="Sylfaen"/>
          <w:b/>
          <w:i/>
          <w:sz w:val="12"/>
          <w:szCs w:val="12"/>
          <w:lang w:val="af-ZA"/>
        </w:rPr>
        <w:t>ՄԱՍԻՆ</w:t>
      </w:r>
    </w:p>
    <w:p w:rsidR="007B4384" w:rsidRPr="00CC3327" w:rsidRDefault="007B4384" w:rsidP="007B4384">
      <w:pPr>
        <w:pStyle w:val="3"/>
        <w:spacing w:after="240" w:line="360" w:lineRule="auto"/>
        <w:ind w:firstLine="0"/>
        <w:rPr>
          <w:rFonts w:ascii="Sylfaen" w:hAnsi="Sylfaen"/>
          <w:sz w:val="12"/>
          <w:szCs w:val="12"/>
          <w:lang w:val="hy-AM"/>
        </w:rPr>
      </w:pPr>
      <w:r w:rsidRPr="002C7DDE">
        <w:rPr>
          <w:rFonts w:ascii="Sylfaen" w:hAnsi="Sylfaen" w:cs="Sylfaen"/>
          <w:sz w:val="12"/>
          <w:szCs w:val="12"/>
        </w:rPr>
        <w:t>ԳՆԱՆՇՄԱՆ</w:t>
      </w:r>
      <w:r w:rsidRPr="002C7DDE">
        <w:rPr>
          <w:rFonts w:ascii="Sylfaen" w:hAnsi="Sylfaen" w:cs="Sylfaen"/>
          <w:sz w:val="12"/>
          <w:szCs w:val="12"/>
          <w:lang w:val="af-ZA"/>
        </w:rPr>
        <w:t xml:space="preserve"> </w:t>
      </w:r>
      <w:r w:rsidRPr="002C7DDE">
        <w:rPr>
          <w:rFonts w:ascii="Sylfaen" w:hAnsi="Sylfaen" w:cs="Sylfaen"/>
          <w:sz w:val="12"/>
          <w:szCs w:val="12"/>
        </w:rPr>
        <w:t>ՀԱՐՑՄԱՆ</w:t>
      </w:r>
      <w:r w:rsidRPr="002C7DDE">
        <w:rPr>
          <w:rFonts w:ascii="Sylfaen" w:hAnsi="Sylfaen"/>
          <w:sz w:val="12"/>
          <w:szCs w:val="12"/>
          <w:lang w:val="af-ZA"/>
        </w:rPr>
        <w:t xml:space="preserve"> </w:t>
      </w:r>
      <w:r w:rsidRPr="002C7DDE">
        <w:rPr>
          <w:rFonts w:ascii="Sylfaen" w:hAnsi="Sylfaen" w:cs="Sylfaen"/>
          <w:sz w:val="12"/>
          <w:szCs w:val="12"/>
          <w:lang w:val="af-ZA"/>
        </w:rPr>
        <w:t>ԾԱԾԿԱԳԻՐԸ՝</w:t>
      </w:r>
      <w:r w:rsidR="0038554D" w:rsidRPr="002C7DDE">
        <w:rPr>
          <w:rFonts w:ascii="Sylfaen" w:hAnsi="Sylfaen" w:cs="Sylfaen"/>
          <w:sz w:val="12"/>
          <w:szCs w:val="12"/>
          <w:lang w:val="hy-AM"/>
        </w:rPr>
        <w:t>ՔԲԿ-</w:t>
      </w:r>
      <w:r w:rsidR="00E46CB0" w:rsidRPr="002C7DDE">
        <w:rPr>
          <w:rFonts w:ascii="Sylfaen" w:hAnsi="Sylfaen" w:cs="Sylfaen"/>
          <w:sz w:val="12"/>
          <w:szCs w:val="12"/>
          <w:lang w:val="hy-AM"/>
        </w:rPr>
        <w:t>ԳՀԱՊՁԲ-</w:t>
      </w:r>
      <w:r w:rsidR="00C44D34" w:rsidRPr="002C7DDE">
        <w:rPr>
          <w:rFonts w:ascii="Sylfaen" w:hAnsi="Sylfaen" w:cs="Sylfaen"/>
          <w:sz w:val="12"/>
          <w:szCs w:val="12"/>
          <w:lang w:val="af-ZA"/>
        </w:rPr>
        <w:t>2</w:t>
      </w:r>
      <w:r w:rsidR="00F83D7F">
        <w:rPr>
          <w:rFonts w:ascii="Sylfaen" w:hAnsi="Sylfaen" w:cs="Sylfaen"/>
          <w:sz w:val="12"/>
          <w:szCs w:val="12"/>
          <w:lang w:val="hy-AM"/>
        </w:rPr>
        <w:t>4</w:t>
      </w:r>
      <w:r w:rsidR="00C44D34" w:rsidRPr="002C7DDE">
        <w:rPr>
          <w:rFonts w:ascii="Sylfaen" w:hAnsi="Sylfaen" w:cs="Sylfaen"/>
          <w:sz w:val="12"/>
          <w:szCs w:val="12"/>
          <w:lang w:val="af-ZA"/>
        </w:rPr>
        <w:t>/</w:t>
      </w:r>
      <w:r w:rsidR="00CC3327">
        <w:rPr>
          <w:rFonts w:ascii="Sylfaen" w:hAnsi="Sylfaen" w:cs="Sylfaen"/>
          <w:sz w:val="12"/>
          <w:szCs w:val="12"/>
          <w:lang w:val="hy-AM"/>
        </w:rPr>
        <w:t>3</w:t>
      </w:r>
    </w:p>
    <w:p w:rsidR="007B4384" w:rsidRPr="002C7DDE" w:rsidRDefault="007B4384" w:rsidP="00547A62">
      <w:pPr>
        <w:spacing w:after="240" w:line="360" w:lineRule="auto"/>
        <w:ind w:firstLine="709"/>
        <w:jc w:val="both"/>
        <w:rPr>
          <w:rFonts w:ascii="Sylfaen" w:hAnsi="Sylfaen"/>
          <w:sz w:val="12"/>
          <w:szCs w:val="12"/>
          <w:lang w:val="hy-AM"/>
        </w:rPr>
      </w:pPr>
      <w:r w:rsidRPr="002C7DDE">
        <w:rPr>
          <w:rFonts w:ascii="Sylfaen" w:hAnsi="Sylfaen" w:cs="Sylfaen"/>
          <w:sz w:val="12"/>
          <w:szCs w:val="12"/>
          <w:lang w:val="af-ZA"/>
        </w:rPr>
        <w:t>Պատվիրատուն</w:t>
      </w:r>
      <w:r w:rsidRPr="002C7DDE">
        <w:rPr>
          <w:rFonts w:ascii="Sylfaen" w:hAnsi="Sylfaen"/>
          <w:sz w:val="12"/>
          <w:szCs w:val="12"/>
          <w:lang w:val="af-ZA"/>
        </w:rPr>
        <w:t xml:space="preserve">` </w:t>
      </w:r>
      <w:r w:rsidR="0038554D" w:rsidRPr="002C7DDE">
        <w:rPr>
          <w:rFonts w:ascii="Sylfaen" w:hAnsi="Sylfaen" w:cs="Sylfaen"/>
          <w:b/>
          <w:i/>
          <w:sz w:val="12"/>
          <w:szCs w:val="12"/>
          <w:lang w:val="af-ZA"/>
        </w:rPr>
        <w:t>«Քրեակատարողական բժշկության կենտրոն» ՊՈԱԿ</w:t>
      </w:r>
      <w:r w:rsidR="0038554D" w:rsidRPr="002C7DDE">
        <w:rPr>
          <w:rFonts w:ascii="Sylfaen" w:hAnsi="Sylfaen" w:cs="Sylfaen"/>
          <w:b/>
          <w:i/>
          <w:sz w:val="12"/>
          <w:szCs w:val="12"/>
          <w:lang w:val="hy-AM"/>
        </w:rPr>
        <w:t>-</w:t>
      </w:r>
      <w:r w:rsidR="00BD608C" w:rsidRPr="002C7DDE">
        <w:rPr>
          <w:rFonts w:ascii="Sylfaen" w:hAnsi="Sylfaen"/>
          <w:sz w:val="12"/>
          <w:szCs w:val="12"/>
          <w:lang w:val="hy-AM"/>
        </w:rPr>
        <w:t>ը</w:t>
      </w:r>
      <w:r w:rsidRPr="002C7DDE">
        <w:rPr>
          <w:rFonts w:ascii="Sylfaen" w:hAnsi="Sylfaen"/>
          <w:sz w:val="12"/>
          <w:szCs w:val="12"/>
          <w:lang w:val="af-ZA"/>
        </w:rPr>
        <w:t xml:space="preserve">, </w:t>
      </w:r>
      <w:r w:rsidRPr="002C7DDE">
        <w:rPr>
          <w:rFonts w:ascii="Sylfaen" w:hAnsi="Sylfaen" w:cs="Sylfaen"/>
          <w:sz w:val="12"/>
          <w:szCs w:val="12"/>
          <w:lang w:val="af-ZA"/>
        </w:rPr>
        <w:t>որը</w:t>
      </w:r>
      <w:r w:rsidRPr="002C7DDE">
        <w:rPr>
          <w:rFonts w:ascii="Sylfaen" w:hAnsi="Sylfaen"/>
          <w:sz w:val="12"/>
          <w:szCs w:val="12"/>
          <w:lang w:val="af-ZA"/>
        </w:rPr>
        <w:t xml:space="preserve"> </w:t>
      </w:r>
      <w:r w:rsidRPr="002C7DDE">
        <w:rPr>
          <w:rFonts w:ascii="Sylfaen" w:hAnsi="Sylfaen" w:cs="Sylfaen"/>
          <w:sz w:val="12"/>
          <w:szCs w:val="12"/>
          <w:lang w:val="af-ZA"/>
        </w:rPr>
        <w:t>գտնվում</w:t>
      </w:r>
      <w:r w:rsidRPr="002C7DDE">
        <w:rPr>
          <w:rFonts w:ascii="Sylfaen" w:hAnsi="Sylfaen"/>
          <w:sz w:val="12"/>
          <w:szCs w:val="12"/>
          <w:lang w:val="af-ZA"/>
        </w:rPr>
        <w:t xml:space="preserve"> </w:t>
      </w:r>
      <w:r w:rsidRPr="002C7DDE">
        <w:rPr>
          <w:rFonts w:ascii="Sylfaen" w:hAnsi="Sylfaen" w:cs="Sylfaen"/>
          <w:sz w:val="12"/>
          <w:szCs w:val="12"/>
          <w:lang w:val="af-ZA"/>
        </w:rPr>
        <w:t>է</w:t>
      </w:r>
      <w:r w:rsidRPr="002C7DDE">
        <w:rPr>
          <w:rFonts w:ascii="Sylfaen" w:hAnsi="Sylfaen"/>
          <w:sz w:val="12"/>
          <w:szCs w:val="12"/>
          <w:lang w:val="af-ZA"/>
        </w:rPr>
        <w:t xml:space="preserve"> </w:t>
      </w:r>
      <w:r w:rsidR="00121084" w:rsidRPr="002C7DDE">
        <w:rPr>
          <w:rFonts w:ascii="Sylfaen" w:hAnsi="Sylfaen"/>
          <w:sz w:val="12"/>
          <w:szCs w:val="12"/>
          <w:lang w:val="hy-AM"/>
        </w:rPr>
        <w:t xml:space="preserve">Կոմիտաս 54 </w:t>
      </w:r>
      <w:r w:rsidR="00C44D34" w:rsidRPr="002C7DDE">
        <w:rPr>
          <w:rFonts w:ascii="Sylfaen" w:hAnsi="Sylfaen"/>
          <w:sz w:val="12"/>
          <w:szCs w:val="12"/>
          <w:lang w:val="hy-AM"/>
        </w:rPr>
        <w:t>բ</w:t>
      </w:r>
      <w:r w:rsidR="0038554D" w:rsidRPr="002C7DDE">
        <w:rPr>
          <w:rFonts w:ascii="Sylfaen" w:hAnsi="Sylfaen"/>
          <w:sz w:val="12"/>
          <w:szCs w:val="12"/>
          <w:lang w:val="af-ZA"/>
        </w:rPr>
        <w:t xml:space="preserve"> հասցեում</w:t>
      </w:r>
      <w:r w:rsidRPr="002C7DDE">
        <w:rPr>
          <w:rFonts w:ascii="Sylfaen" w:hAnsi="Sylfaen"/>
          <w:sz w:val="12"/>
          <w:szCs w:val="12"/>
          <w:lang w:val="af-ZA"/>
        </w:rPr>
        <w:t xml:space="preserve">, </w:t>
      </w:r>
      <w:r w:rsidRPr="002C7DDE">
        <w:rPr>
          <w:rFonts w:ascii="Sylfaen" w:hAnsi="Sylfaen" w:cs="Sylfaen"/>
          <w:sz w:val="12"/>
          <w:szCs w:val="12"/>
          <w:lang w:val="af-ZA"/>
        </w:rPr>
        <w:t>ստոր</w:t>
      </w:r>
      <w:r w:rsidRPr="002C7DDE">
        <w:rPr>
          <w:rFonts w:ascii="Sylfaen" w:hAnsi="Sylfaen"/>
          <w:sz w:val="12"/>
          <w:szCs w:val="12"/>
          <w:lang w:val="hy-AM"/>
        </w:rPr>
        <w:t>և</w:t>
      </w:r>
      <w:r w:rsidRPr="002C7DDE">
        <w:rPr>
          <w:rFonts w:ascii="Sylfaen" w:hAnsi="Sylfaen"/>
          <w:sz w:val="12"/>
          <w:szCs w:val="12"/>
          <w:lang w:val="af-ZA"/>
        </w:rPr>
        <w:t xml:space="preserve"> </w:t>
      </w:r>
      <w:r w:rsidRPr="002C7DDE">
        <w:rPr>
          <w:rFonts w:ascii="Sylfaen" w:hAnsi="Sylfaen" w:cs="Sylfaen"/>
          <w:sz w:val="12"/>
          <w:szCs w:val="12"/>
          <w:lang w:val="af-ZA"/>
        </w:rPr>
        <w:t>ներկայացնում</w:t>
      </w:r>
      <w:r w:rsidRPr="002C7DDE">
        <w:rPr>
          <w:rFonts w:ascii="Sylfaen" w:hAnsi="Sylfaen"/>
          <w:sz w:val="12"/>
          <w:szCs w:val="12"/>
          <w:lang w:val="af-ZA"/>
        </w:rPr>
        <w:t xml:space="preserve"> </w:t>
      </w:r>
      <w:r w:rsidRPr="002C7DDE">
        <w:rPr>
          <w:rFonts w:ascii="Sylfaen" w:hAnsi="Sylfaen" w:cs="Sylfaen"/>
          <w:sz w:val="12"/>
          <w:szCs w:val="12"/>
          <w:lang w:val="af-ZA"/>
        </w:rPr>
        <w:t>է</w:t>
      </w:r>
      <w:r w:rsidR="00D54521" w:rsidRPr="002C7DDE">
        <w:rPr>
          <w:rFonts w:ascii="Times New Roman" w:hAnsi="Times New Roman"/>
          <w:sz w:val="12"/>
          <w:szCs w:val="12"/>
          <w:lang w:val="hy-AM"/>
        </w:rPr>
        <w:t xml:space="preserve"> </w:t>
      </w:r>
      <w:r w:rsidR="00D54521" w:rsidRPr="002C7DDE">
        <w:rPr>
          <w:rFonts w:ascii="Sylfaen" w:hAnsi="Sylfaen" w:cs="Sylfaen"/>
          <w:b/>
          <w:sz w:val="12"/>
          <w:szCs w:val="12"/>
          <w:lang w:val="hy-AM"/>
        </w:rPr>
        <w:t>դ</w:t>
      </w:r>
      <w:r w:rsidR="00D54521" w:rsidRPr="002C7DDE">
        <w:rPr>
          <w:rFonts w:ascii="Sylfaen" w:hAnsi="Sylfaen" w:cs="Sylfaen"/>
          <w:b/>
          <w:sz w:val="12"/>
          <w:szCs w:val="12"/>
          <w:lang w:val="af-ZA"/>
        </w:rPr>
        <w:t>եղորայքի,</w:t>
      </w:r>
      <w:r w:rsidR="00D54521" w:rsidRPr="002C7DDE">
        <w:rPr>
          <w:rFonts w:ascii="Sylfaen" w:hAnsi="Sylfaen" w:cs="Sylfaen"/>
          <w:b/>
          <w:sz w:val="12"/>
          <w:szCs w:val="12"/>
          <w:lang w:val="hy-AM"/>
        </w:rPr>
        <w:t xml:space="preserve"> </w:t>
      </w:r>
      <w:r w:rsidR="00D54521" w:rsidRPr="002C7DDE">
        <w:rPr>
          <w:rFonts w:ascii="Sylfaen" w:hAnsi="Sylfaen" w:cs="Sylfaen"/>
          <w:b/>
          <w:sz w:val="12"/>
          <w:szCs w:val="12"/>
          <w:lang w:val="af-ZA"/>
        </w:rPr>
        <w:t xml:space="preserve"> բժշկական պարագաների և քիմիական նյութերի</w:t>
      </w:r>
      <w:r w:rsidR="0019692B" w:rsidRPr="002C7DDE">
        <w:rPr>
          <w:rFonts w:ascii="Times New Roman" w:hAnsi="Times New Roman"/>
          <w:sz w:val="12"/>
          <w:szCs w:val="12"/>
          <w:lang w:val="hy-AM"/>
        </w:rPr>
        <w:t xml:space="preserve"> </w:t>
      </w:r>
      <w:r w:rsidR="0019692B" w:rsidRPr="002C7DDE">
        <w:rPr>
          <w:rFonts w:ascii="Sylfaen" w:hAnsi="Sylfaen" w:cs="Sylfaen"/>
          <w:b/>
          <w:sz w:val="12"/>
          <w:szCs w:val="12"/>
          <w:lang w:val="af-ZA"/>
        </w:rPr>
        <w:t>ձեռքբերման նպատակով կազմակերպված</w:t>
      </w:r>
      <w:r w:rsidRPr="002C7DDE">
        <w:rPr>
          <w:rFonts w:ascii="Sylfaen" w:hAnsi="Sylfaen" w:cs="Sylfaen"/>
          <w:b/>
          <w:sz w:val="12"/>
          <w:szCs w:val="12"/>
          <w:lang w:val="hy-AM"/>
        </w:rPr>
        <w:t xml:space="preserve"> </w:t>
      </w:r>
      <w:r w:rsidR="00403253" w:rsidRPr="002C7DDE">
        <w:rPr>
          <w:rFonts w:ascii="Sylfaen" w:hAnsi="Sylfaen" w:cs="Sylfaen"/>
          <w:b/>
          <w:sz w:val="12"/>
          <w:szCs w:val="12"/>
          <w:lang w:val="hy-AM"/>
        </w:rPr>
        <w:t xml:space="preserve"> «</w:t>
      </w:r>
      <w:r w:rsidR="00D54521" w:rsidRPr="002C7DDE">
        <w:rPr>
          <w:rFonts w:ascii="Sylfaen" w:hAnsi="Sylfaen" w:cs="Sylfaen"/>
          <w:b/>
          <w:sz w:val="12"/>
          <w:szCs w:val="12"/>
          <w:lang w:val="hy-AM"/>
        </w:rPr>
        <w:t>ՔԲԿ-ԳՀԱՊՁԲ-</w:t>
      </w:r>
      <w:r w:rsidR="00C44D34" w:rsidRPr="002C7DDE">
        <w:rPr>
          <w:rFonts w:ascii="Sylfaen" w:hAnsi="Sylfaen" w:cs="Sylfaen"/>
          <w:b/>
          <w:sz w:val="12"/>
          <w:szCs w:val="12"/>
          <w:lang w:val="hy-AM"/>
        </w:rPr>
        <w:t>2</w:t>
      </w:r>
      <w:r w:rsidR="00AC79E6">
        <w:rPr>
          <w:rFonts w:ascii="Sylfaen" w:hAnsi="Sylfaen" w:cs="Sylfaen"/>
          <w:b/>
          <w:sz w:val="12"/>
          <w:szCs w:val="12"/>
          <w:lang w:val="hy-AM"/>
        </w:rPr>
        <w:t>4</w:t>
      </w:r>
      <w:r w:rsidR="00C44D34" w:rsidRPr="002C7DDE">
        <w:rPr>
          <w:rFonts w:ascii="Sylfaen" w:hAnsi="Sylfaen" w:cs="Sylfaen"/>
          <w:b/>
          <w:sz w:val="12"/>
          <w:szCs w:val="12"/>
          <w:lang w:val="hy-AM"/>
        </w:rPr>
        <w:t>/</w:t>
      </w:r>
      <w:r w:rsidR="00AC79E6">
        <w:rPr>
          <w:rFonts w:ascii="Sylfaen" w:hAnsi="Sylfaen" w:cs="Sylfaen"/>
          <w:b/>
          <w:sz w:val="12"/>
          <w:szCs w:val="12"/>
          <w:lang w:val="hy-AM"/>
        </w:rPr>
        <w:t>2</w:t>
      </w:r>
      <w:r w:rsidR="00D54521" w:rsidRPr="002C7DDE">
        <w:rPr>
          <w:rFonts w:ascii="Sylfaen" w:hAnsi="Sylfaen" w:cs="Sylfaen"/>
          <w:b/>
          <w:sz w:val="12"/>
          <w:szCs w:val="12"/>
          <w:lang w:val="hy-AM"/>
        </w:rPr>
        <w:t xml:space="preserve">» </w:t>
      </w:r>
      <w:r w:rsidRPr="002C7DDE">
        <w:rPr>
          <w:rFonts w:ascii="Sylfaen" w:hAnsi="Sylfaen" w:cs="Sylfaen"/>
          <w:sz w:val="12"/>
          <w:szCs w:val="12"/>
          <w:lang w:val="af-ZA"/>
        </w:rPr>
        <w:t>ծածկագրով</w:t>
      </w:r>
      <w:r w:rsidRPr="002C7DDE">
        <w:rPr>
          <w:rFonts w:ascii="Sylfaen" w:hAnsi="Sylfaen"/>
          <w:sz w:val="12"/>
          <w:szCs w:val="12"/>
          <w:lang w:val="af-ZA"/>
        </w:rPr>
        <w:t xml:space="preserve"> </w:t>
      </w:r>
      <w:r w:rsidRPr="002C7DDE">
        <w:rPr>
          <w:rFonts w:ascii="Sylfaen" w:hAnsi="Sylfaen" w:cs="Sylfaen"/>
          <w:sz w:val="12"/>
          <w:szCs w:val="12"/>
          <w:lang w:val="af-ZA"/>
        </w:rPr>
        <w:t>հայտարարված</w:t>
      </w:r>
      <w:r w:rsidRPr="002C7DDE">
        <w:rPr>
          <w:rFonts w:ascii="Sylfaen" w:hAnsi="Sylfaen"/>
          <w:sz w:val="12"/>
          <w:szCs w:val="12"/>
          <w:lang w:val="af-ZA"/>
        </w:rPr>
        <w:t xml:space="preserve"> </w:t>
      </w:r>
      <w:r w:rsidRPr="002C7DDE">
        <w:rPr>
          <w:rFonts w:ascii="Sylfaen" w:hAnsi="Sylfaen"/>
          <w:sz w:val="12"/>
          <w:szCs w:val="12"/>
          <w:lang w:val="hy-AM"/>
        </w:rPr>
        <w:t>գնանշման հարցման ձևով մրցույթի</w:t>
      </w:r>
      <w:r w:rsidRPr="002C7DDE">
        <w:rPr>
          <w:rFonts w:ascii="Sylfaen" w:hAnsi="Sylfaen"/>
          <w:sz w:val="12"/>
          <w:szCs w:val="12"/>
          <w:lang w:val="af-ZA"/>
        </w:rPr>
        <w:t xml:space="preserve"> </w:t>
      </w:r>
      <w:r w:rsidRPr="00994B63">
        <w:rPr>
          <w:rFonts w:ascii="Sylfaen" w:hAnsi="Sylfaen" w:cs="Sylfaen"/>
          <w:sz w:val="12"/>
          <w:szCs w:val="12"/>
          <w:lang w:val="af-ZA"/>
        </w:rPr>
        <w:t>արդյունքում</w:t>
      </w:r>
      <w:r w:rsidR="00C237F2" w:rsidRPr="00994B63">
        <w:rPr>
          <w:rFonts w:ascii="Sylfaen" w:hAnsi="Sylfaen" w:cs="Sylfaen"/>
          <w:sz w:val="12"/>
          <w:szCs w:val="12"/>
          <w:lang w:val="af-ZA"/>
        </w:rPr>
        <w:t xml:space="preserve"> </w:t>
      </w:r>
      <w:r w:rsidRPr="00994B63">
        <w:rPr>
          <w:rFonts w:ascii="Sylfaen" w:hAnsi="Sylfaen"/>
          <w:sz w:val="12"/>
          <w:szCs w:val="12"/>
          <w:lang w:val="af-ZA"/>
        </w:rPr>
        <w:t xml:space="preserve"> </w:t>
      </w:r>
      <w:r w:rsidR="00CC3327">
        <w:rPr>
          <w:rFonts w:ascii="Sylfaen" w:hAnsi="Sylfaen"/>
          <w:sz w:val="12"/>
          <w:szCs w:val="12"/>
          <w:lang w:val="hy-AM"/>
        </w:rPr>
        <w:t>28</w:t>
      </w:r>
      <w:r w:rsidR="00F83D7F" w:rsidRPr="00994B63">
        <w:rPr>
          <w:rFonts w:ascii="Sylfaen" w:hAnsi="Sylfaen"/>
          <w:sz w:val="12"/>
          <w:szCs w:val="12"/>
          <w:lang w:val="hy-AM"/>
        </w:rPr>
        <w:t xml:space="preserve"> </w:t>
      </w:r>
      <w:r w:rsidR="00961E9C" w:rsidRPr="00994B63">
        <w:rPr>
          <w:rFonts w:ascii="Sylfaen" w:hAnsi="Sylfaen"/>
          <w:sz w:val="12"/>
          <w:szCs w:val="12"/>
          <w:lang w:val="hy-AM"/>
        </w:rPr>
        <w:t>դեկ</w:t>
      </w:r>
      <w:r w:rsidR="00B569FE" w:rsidRPr="00994B63">
        <w:rPr>
          <w:rFonts w:ascii="Sylfaen" w:hAnsi="Sylfaen"/>
          <w:sz w:val="12"/>
          <w:szCs w:val="12"/>
          <w:lang w:val="hy-AM"/>
        </w:rPr>
        <w:t>տեմբերի</w:t>
      </w:r>
      <w:r w:rsidR="00D54521" w:rsidRPr="00994B63">
        <w:rPr>
          <w:rFonts w:ascii="Sylfaen" w:hAnsi="Sylfaen"/>
          <w:sz w:val="12"/>
          <w:szCs w:val="12"/>
          <w:lang w:val="hy-AM"/>
        </w:rPr>
        <w:t xml:space="preserve"> </w:t>
      </w:r>
      <w:r w:rsidR="0019692B" w:rsidRPr="00994B63">
        <w:rPr>
          <w:rFonts w:ascii="Sylfaen" w:hAnsi="Sylfaen"/>
          <w:sz w:val="12"/>
          <w:szCs w:val="12"/>
          <w:lang w:val="hy-AM"/>
        </w:rPr>
        <w:t>202</w:t>
      </w:r>
      <w:r w:rsidR="00032FB0" w:rsidRPr="00994B63">
        <w:rPr>
          <w:rFonts w:ascii="Sylfaen" w:hAnsi="Sylfaen"/>
          <w:sz w:val="12"/>
          <w:szCs w:val="12"/>
          <w:lang w:val="af-ZA"/>
        </w:rPr>
        <w:t>3</w:t>
      </w:r>
      <w:r w:rsidR="0019692B" w:rsidRPr="00994B63">
        <w:rPr>
          <w:rFonts w:ascii="Sylfaen" w:hAnsi="Sylfaen"/>
          <w:sz w:val="12"/>
          <w:szCs w:val="12"/>
          <w:lang w:val="hy-AM"/>
        </w:rPr>
        <w:t xml:space="preserve">թ.-ին </w:t>
      </w:r>
      <w:r w:rsidRPr="00994B63">
        <w:rPr>
          <w:rFonts w:ascii="Sylfaen" w:hAnsi="Sylfaen" w:cs="Sylfaen"/>
          <w:sz w:val="12"/>
          <w:szCs w:val="12"/>
          <w:lang w:val="af-ZA"/>
        </w:rPr>
        <w:t>կնքված</w:t>
      </w:r>
      <w:r w:rsidR="00403253" w:rsidRPr="00994B63">
        <w:rPr>
          <w:rFonts w:ascii="Sylfaen" w:hAnsi="Sylfaen" w:cs="Sylfaen"/>
          <w:sz w:val="12"/>
          <w:szCs w:val="12"/>
          <w:lang w:val="hy-AM"/>
        </w:rPr>
        <w:t xml:space="preserve"> </w:t>
      </w:r>
      <w:r w:rsidR="00CC3327">
        <w:rPr>
          <w:rFonts w:ascii="Sylfaen" w:hAnsi="Sylfaen"/>
          <w:sz w:val="12"/>
          <w:szCs w:val="12"/>
          <w:lang w:val="af-ZA"/>
        </w:rPr>
        <w:t>«ՔԲԿ-ԳՀԱՊՁԲ-24/</w:t>
      </w:r>
      <w:r w:rsidR="00CC3327">
        <w:rPr>
          <w:rFonts w:ascii="Sylfaen" w:hAnsi="Sylfaen"/>
          <w:sz w:val="12"/>
          <w:szCs w:val="12"/>
          <w:lang w:val="hy-AM"/>
        </w:rPr>
        <w:t>3</w:t>
      </w:r>
      <w:r w:rsidR="00547A62" w:rsidRPr="00547A62">
        <w:rPr>
          <w:rFonts w:ascii="Sylfaen" w:hAnsi="Sylfaen"/>
          <w:sz w:val="12"/>
          <w:szCs w:val="12"/>
          <w:lang w:val="af-ZA"/>
        </w:rPr>
        <w:t>-1</w:t>
      </w:r>
      <w:r w:rsidR="00547A62" w:rsidRPr="00547A62">
        <w:rPr>
          <w:rFonts w:ascii="Sylfaen" w:hAnsi="Sylfaen" w:cs="Times Armenian"/>
          <w:sz w:val="12"/>
          <w:szCs w:val="12"/>
          <w:lang w:val="af-ZA"/>
        </w:rPr>
        <w:t>»</w:t>
      </w:r>
      <w:r w:rsidR="00547A62">
        <w:rPr>
          <w:rFonts w:ascii="Sylfaen" w:hAnsi="Sylfaen"/>
          <w:sz w:val="12"/>
          <w:szCs w:val="12"/>
          <w:lang w:val="af-ZA"/>
        </w:rPr>
        <w:t xml:space="preserve">, </w:t>
      </w:r>
      <w:r w:rsidR="00CC3327">
        <w:rPr>
          <w:rFonts w:ascii="Sylfaen" w:hAnsi="Sylfaen"/>
          <w:sz w:val="12"/>
          <w:szCs w:val="12"/>
          <w:lang w:val="af-ZA"/>
        </w:rPr>
        <w:t>«ՔԲԿ-ԳՀԱՊՁԲ-24/</w:t>
      </w:r>
      <w:r w:rsidR="00CC3327">
        <w:rPr>
          <w:rFonts w:ascii="Sylfaen" w:hAnsi="Sylfaen"/>
          <w:sz w:val="12"/>
          <w:szCs w:val="12"/>
          <w:lang w:val="hy-AM"/>
        </w:rPr>
        <w:t>3</w:t>
      </w:r>
      <w:r w:rsidR="00547A62" w:rsidRPr="00547A62">
        <w:rPr>
          <w:rFonts w:ascii="Sylfaen" w:hAnsi="Sylfaen"/>
          <w:sz w:val="12"/>
          <w:szCs w:val="12"/>
          <w:lang w:val="af-ZA"/>
        </w:rPr>
        <w:t>-2</w:t>
      </w:r>
      <w:r w:rsidR="00547A62" w:rsidRPr="00547A62">
        <w:rPr>
          <w:rFonts w:ascii="Sylfaen" w:hAnsi="Sylfaen" w:cs="Times Armenian"/>
          <w:sz w:val="12"/>
          <w:szCs w:val="12"/>
          <w:lang w:val="af-ZA"/>
        </w:rPr>
        <w:t>»</w:t>
      </w:r>
      <w:r w:rsidR="00547A62">
        <w:rPr>
          <w:rFonts w:ascii="Sylfaen" w:hAnsi="Sylfaen" w:cs="Times Armenian"/>
          <w:sz w:val="12"/>
          <w:szCs w:val="12"/>
          <w:lang w:val="af-ZA"/>
        </w:rPr>
        <w:t xml:space="preserve">, </w:t>
      </w:r>
      <w:r w:rsidR="00547A62" w:rsidRPr="00547A62">
        <w:rPr>
          <w:rFonts w:ascii="Sylfaen" w:hAnsi="Sylfaen"/>
          <w:sz w:val="12"/>
          <w:szCs w:val="12"/>
          <w:lang w:val="af-ZA"/>
        </w:rPr>
        <w:t>«ՔԲԿ-ԳՀԱՊՁԲ-24/</w:t>
      </w:r>
      <w:r w:rsidR="00CC3327">
        <w:rPr>
          <w:rFonts w:ascii="Sylfaen" w:hAnsi="Sylfaen"/>
          <w:sz w:val="12"/>
          <w:szCs w:val="12"/>
          <w:lang w:val="hy-AM"/>
        </w:rPr>
        <w:t>3</w:t>
      </w:r>
      <w:r w:rsidR="00547A62" w:rsidRPr="00547A62">
        <w:rPr>
          <w:rFonts w:ascii="Sylfaen" w:hAnsi="Sylfaen"/>
          <w:sz w:val="12"/>
          <w:szCs w:val="12"/>
          <w:lang w:val="af-ZA"/>
        </w:rPr>
        <w:t>-3</w:t>
      </w:r>
      <w:r w:rsidR="00547A62" w:rsidRPr="00547A62">
        <w:rPr>
          <w:rFonts w:ascii="Sylfaen" w:hAnsi="Sylfaen" w:cs="Times Armenian"/>
          <w:sz w:val="12"/>
          <w:szCs w:val="12"/>
          <w:lang w:val="af-ZA"/>
        </w:rPr>
        <w:t>»</w:t>
      </w:r>
      <w:r w:rsidR="00547A62">
        <w:rPr>
          <w:rFonts w:ascii="Sylfaen" w:hAnsi="Sylfaen" w:cs="Times Armenian"/>
          <w:sz w:val="12"/>
          <w:szCs w:val="12"/>
          <w:lang w:val="af-ZA"/>
        </w:rPr>
        <w:t xml:space="preserve">, </w:t>
      </w:r>
      <w:r w:rsidR="00CC3327">
        <w:rPr>
          <w:rFonts w:ascii="Sylfaen" w:hAnsi="Sylfaen"/>
          <w:sz w:val="12"/>
          <w:szCs w:val="12"/>
          <w:lang w:val="af-ZA"/>
        </w:rPr>
        <w:t>«ՔԲԿ-ԳՀԱՊՁԲ-24/</w:t>
      </w:r>
      <w:r w:rsidR="00CC3327">
        <w:rPr>
          <w:rFonts w:ascii="Sylfaen" w:hAnsi="Sylfaen"/>
          <w:sz w:val="12"/>
          <w:szCs w:val="12"/>
          <w:lang w:val="hy-AM"/>
        </w:rPr>
        <w:t>3</w:t>
      </w:r>
      <w:r w:rsidR="00547A62" w:rsidRPr="00547A62">
        <w:rPr>
          <w:rFonts w:ascii="Sylfaen" w:hAnsi="Sylfaen"/>
          <w:sz w:val="12"/>
          <w:szCs w:val="12"/>
          <w:lang w:val="af-ZA"/>
        </w:rPr>
        <w:t>-4</w:t>
      </w:r>
      <w:r w:rsidR="00547A62" w:rsidRPr="00547A62">
        <w:rPr>
          <w:rFonts w:ascii="Sylfaen" w:hAnsi="Sylfaen" w:cs="Times Armenian"/>
          <w:sz w:val="12"/>
          <w:szCs w:val="12"/>
          <w:lang w:val="af-ZA"/>
        </w:rPr>
        <w:t>»</w:t>
      </w:r>
      <w:r w:rsidR="00547A62">
        <w:rPr>
          <w:rFonts w:ascii="Sylfaen" w:hAnsi="Sylfaen" w:cs="Times Armenian"/>
          <w:sz w:val="12"/>
          <w:szCs w:val="12"/>
          <w:lang w:val="af-ZA"/>
        </w:rPr>
        <w:t xml:space="preserve">, </w:t>
      </w:r>
      <w:r w:rsidR="00CC3327">
        <w:rPr>
          <w:rFonts w:ascii="Sylfaen" w:hAnsi="Sylfaen"/>
          <w:sz w:val="12"/>
          <w:szCs w:val="12"/>
          <w:lang w:val="af-ZA"/>
        </w:rPr>
        <w:t>«ՔԲԿ-ԳՀԱՊՁԲ-24/</w:t>
      </w:r>
      <w:r w:rsidR="00CC3327">
        <w:rPr>
          <w:rFonts w:ascii="Sylfaen" w:hAnsi="Sylfaen"/>
          <w:sz w:val="12"/>
          <w:szCs w:val="12"/>
          <w:lang w:val="hy-AM"/>
        </w:rPr>
        <w:t>3</w:t>
      </w:r>
      <w:r w:rsidR="00547A62" w:rsidRPr="00547A62">
        <w:rPr>
          <w:rFonts w:ascii="Sylfaen" w:hAnsi="Sylfaen"/>
          <w:sz w:val="12"/>
          <w:szCs w:val="12"/>
          <w:lang w:val="af-ZA"/>
        </w:rPr>
        <w:t>-5</w:t>
      </w:r>
      <w:r w:rsidR="00547A62" w:rsidRPr="00547A62">
        <w:rPr>
          <w:rFonts w:ascii="Sylfaen" w:hAnsi="Sylfaen" w:cs="Times Armenian"/>
          <w:sz w:val="12"/>
          <w:szCs w:val="12"/>
          <w:lang w:val="af-ZA"/>
        </w:rPr>
        <w:t>»</w:t>
      </w:r>
      <w:r w:rsidR="00547A62">
        <w:rPr>
          <w:rFonts w:ascii="Sylfaen" w:hAnsi="Sylfaen" w:cs="Times Armenian"/>
          <w:sz w:val="12"/>
          <w:szCs w:val="12"/>
          <w:lang w:val="af-ZA"/>
        </w:rPr>
        <w:t xml:space="preserve">, </w:t>
      </w:r>
      <w:r w:rsidR="00547A62" w:rsidRPr="00547A62">
        <w:rPr>
          <w:rFonts w:ascii="Sylfaen" w:hAnsi="Sylfaen"/>
          <w:sz w:val="12"/>
          <w:szCs w:val="12"/>
          <w:lang w:val="af-ZA"/>
        </w:rPr>
        <w:t>«ՔԲԿ-ԳՀԱՊՁԲ-24/</w:t>
      </w:r>
      <w:r w:rsidR="00CC3327">
        <w:rPr>
          <w:rFonts w:ascii="Sylfaen" w:hAnsi="Sylfaen"/>
          <w:sz w:val="12"/>
          <w:szCs w:val="12"/>
          <w:lang w:val="hy-AM"/>
        </w:rPr>
        <w:t>3</w:t>
      </w:r>
      <w:r w:rsidR="00547A62" w:rsidRPr="00547A62">
        <w:rPr>
          <w:rFonts w:ascii="Sylfaen" w:hAnsi="Sylfaen"/>
          <w:sz w:val="12"/>
          <w:szCs w:val="12"/>
          <w:lang w:val="af-ZA"/>
        </w:rPr>
        <w:t>-6</w:t>
      </w:r>
      <w:r w:rsidR="00547A62" w:rsidRPr="00547A62">
        <w:rPr>
          <w:rFonts w:ascii="Sylfaen" w:hAnsi="Sylfaen" w:cs="Times Armenian"/>
          <w:sz w:val="12"/>
          <w:szCs w:val="12"/>
          <w:lang w:val="af-ZA"/>
        </w:rPr>
        <w:t>»</w:t>
      </w:r>
      <w:r w:rsidR="00547A62">
        <w:rPr>
          <w:rFonts w:ascii="Sylfaen" w:hAnsi="Sylfaen" w:cs="Times Armenian"/>
          <w:sz w:val="12"/>
          <w:szCs w:val="12"/>
          <w:lang w:val="af-ZA"/>
        </w:rPr>
        <w:t xml:space="preserve">, </w:t>
      </w:r>
      <w:r w:rsidR="00CC3327">
        <w:rPr>
          <w:rFonts w:ascii="Sylfaen" w:hAnsi="Sylfaen"/>
          <w:sz w:val="12"/>
          <w:szCs w:val="12"/>
          <w:lang w:val="af-ZA"/>
        </w:rPr>
        <w:t>«ՔԲԿ-ԳՀԱՊՁԲ-24</w:t>
      </w:r>
      <w:r w:rsidR="00CC3327">
        <w:rPr>
          <w:rFonts w:ascii="Sylfaen" w:hAnsi="Sylfaen"/>
          <w:sz w:val="12"/>
          <w:szCs w:val="12"/>
          <w:lang w:val="hy-AM"/>
        </w:rPr>
        <w:t>/3</w:t>
      </w:r>
      <w:r w:rsidR="00547A62" w:rsidRPr="00547A62">
        <w:rPr>
          <w:rFonts w:ascii="Sylfaen" w:hAnsi="Sylfaen"/>
          <w:sz w:val="12"/>
          <w:szCs w:val="12"/>
          <w:lang w:val="af-ZA"/>
        </w:rPr>
        <w:t>-</w:t>
      </w:r>
      <w:r w:rsidR="00CC3327">
        <w:rPr>
          <w:rFonts w:ascii="Sylfaen" w:hAnsi="Sylfaen"/>
          <w:sz w:val="12"/>
          <w:szCs w:val="12"/>
          <w:lang w:val="hy-AM"/>
        </w:rPr>
        <w:t>7</w:t>
      </w:r>
      <w:r w:rsidR="00547A62" w:rsidRPr="00547A62">
        <w:rPr>
          <w:rFonts w:ascii="Sylfaen" w:hAnsi="Sylfaen" w:cs="Times Armenian"/>
          <w:sz w:val="12"/>
          <w:szCs w:val="12"/>
          <w:lang w:val="af-ZA"/>
        </w:rPr>
        <w:t>»</w:t>
      </w:r>
      <w:r w:rsidR="00547A62">
        <w:rPr>
          <w:rFonts w:ascii="Sylfaen" w:hAnsi="Sylfaen" w:cs="Times Armenian"/>
          <w:sz w:val="12"/>
          <w:szCs w:val="12"/>
          <w:lang w:val="af-ZA"/>
        </w:rPr>
        <w:t xml:space="preserve">, </w:t>
      </w:r>
      <w:r w:rsidR="00CC3327">
        <w:rPr>
          <w:rFonts w:ascii="Sylfaen" w:hAnsi="Sylfaen"/>
          <w:sz w:val="12"/>
          <w:szCs w:val="12"/>
          <w:lang w:val="af-ZA"/>
        </w:rPr>
        <w:t>«ՔԲԿ-ԳՀԱՊՁԲ-24/</w:t>
      </w:r>
      <w:r w:rsidR="00CC3327">
        <w:rPr>
          <w:rFonts w:ascii="Sylfaen" w:hAnsi="Sylfaen"/>
          <w:sz w:val="12"/>
          <w:szCs w:val="12"/>
          <w:lang w:val="hy-AM"/>
        </w:rPr>
        <w:t>3</w:t>
      </w:r>
      <w:r w:rsidR="00547A62" w:rsidRPr="00547A62">
        <w:rPr>
          <w:rFonts w:ascii="Sylfaen" w:hAnsi="Sylfaen"/>
          <w:sz w:val="12"/>
          <w:szCs w:val="12"/>
          <w:lang w:val="af-ZA"/>
        </w:rPr>
        <w:t>-</w:t>
      </w:r>
      <w:r w:rsidR="00CC3327">
        <w:rPr>
          <w:rFonts w:ascii="Sylfaen" w:hAnsi="Sylfaen"/>
          <w:sz w:val="12"/>
          <w:szCs w:val="12"/>
          <w:lang w:val="hy-AM"/>
        </w:rPr>
        <w:t>8</w:t>
      </w:r>
      <w:r w:rsidR="00547A62" w:rsidRPr="00547A62">
        <w:rPr>
          <w:rFonts w:ascii="Sylfaen" w:hAnsi="Sylfaen" w:cs="Times Armenian"/>
          <w:sz w:val="12"/>
          <w:szCs w:val="12"/>
          <w:lang w:val="af-ZA"/>
        </w:rPr>
        <w:t>»</w:t>
      </w:r>
      <w:r w:rsidR="00547A62">
        <w:rPr>
          <w:rFonts w:ascii="Sylfaen" w:hAnsi="Sylfaen" w:cs="Times Armenian"/>
          <w:sz w:val="12"/>
          <w:szCs w:val="12"/>
          <w:lang w:val="af-ZA"/>
        </w:rPr>
        <w:t xml:space="preserve">, </w:t>
      </w:r>
      <w:r w:rsidR="00547A62" w:rsidRPr="00547A62">
        <w:rPr>
          <w:rFonts w:ascii="Sylfaen" w:hAnsi="Sylfaen"/>
          <w:sz w:val="12"/>
          <w:szCs w:val="12"/>
          <w:lang w:val="af-ZA"/>
        </w:rPr>
        <w:t>«ՔԲԿ-ԳՀԱՊՁԲ-24/</w:t>
      </w:r>
      <w:r w:rsidR="00CC3327">
        <w:rPr>
          <w:rFonts w:ascii="Sylfaen" w:hAnsi="Sylfaen"/>
          <w:sz w:val="12"/>
          <w:szCs w:val="12"/>
          <w:lang w:val="hy-AM"/>
        </w:rPr>
        <w:t>3</w:t>
      </w:r>
      <w:r w:rsidR="00547A62" w:rsidRPr="00547A62">
        <w:rPr>
          <w:rFonts w:ascii="Sylfaen" w:hAnsi="Sylfaen"/>
          <w:sz w:val="12"/>
          <w:szCs w:val="12"/>
          <w:lang w:val="af-ZA"/>
        </w:rPr>
        <w:t>-</w:t>
      </w:r>
      <w:r w:rsidR="00CC3327">
        <w:rPr>
          <w:rFonts w:ascii="Sylfaen" w:hAnsi="Sylfaen"/>
          <w:sz w:val="12"/>
          <w:szCs w:val="12"/>
          <w:lang w:val="hy-AM"/>
        </w:rPr>
        <w:t>9</w:t>
      </w:r>
      <w:r w:rsidR="00547A62" w:rsidRPr="00547A62">
        <w:rPr>
          <w:rFonts w:ascii="Sylfaen" w:hAnsi="Sylfaen" w:cs="Times Armenian"/>
          <w:sz w:val="12"/>
          <w:szCs w:val="12"/>
          <w:lang w:val="af-ZA"/>
        </w:rPr>
        <w:t>»</w:t>
      </w:r>
      <w:r w:rsidR="004D19C0" w:rsidRPr="004D19C0">
        <w:rPr>
          <w:rFonts w:ascii="Sylfaen" w:hAnsi="Sylfaen"/>
          <w:sz w:val="12"/>
          <w:szCs w:val="12"/>
          <w:lang w:val="hy-AM"/>
        </w:rPr>
        <w:t xml:space="preserve"> </w:t>
      </w:r>
      <w:r w:rsidR="00AB51AF" w:rsidRPr="002C7DDE">
        <w:rPr>
          <w:rFonts w:ascii="Sylfaen" w:hAnsi="Sylfaen"/>
          <w:sz w:val="12"/>
          <w:szCs w:val="12"/>
          <w:lang w:val="hy-AM"/>
        </w:rPr>
        <w:t>ծածկագրերով</w:t>
      </w:r>
      <w:r w:rsidR="00D54521" w:rsidRPr="002C7DDE">
        <w:rPr>
          <w:rFonts w:ascii="Sylfaen" w:hAnsi="Sylfaen"/>
          <w:sz w:val="12"/>
          <w:szCs w:val="12"/>
          <w:lang w:val="hy-AM"/>
        </w:rPr>
        <w:t xml:space="preserve"> </w:t>
      </w:r>
      <w:r w:rsidR="00D54521" w:rsidRPr="002C7DDE">
        <w:rPr>
          <w:rFonts w:ascii="Sylfaen" w:hAnsi="Sylfaen"/>
          <w:sz w:val="12"/>
          <w:szCs w:val="12"/>
          <w:lang w:val="af-ZA"/>
        </w:rPr>
        <w:t xml:space="preserve"> </w:t>
      </w:r>
      <w:r w:rsidR="00D54521" w:rsidRPr="002C7DDE">
        <w:rPr>
          <w:rFonts w:ascii="Sylfaen" w:hAnsi="Sylfaen" w:cs="Sylfaen"/>
          <w:sz w:val="12"/>
          <w:szCs w:val="12"/>
          <w:lang w:val="af-ZA"/>
        </w:rPr>
        <w:t>պայմանագր</w:t>
      </w:r>
      <w:r w:rsidR="00D54521" w:rsidRPr="002C7DDE">
        <w:rPr>
          <w:rFonts w:ascii="Sylfaen" w:hAnsi="Sylfaen" w:cs="Sylfaen"/>
          <w:sz w:val="12"/>
          <w:szCs w:val="12"/>
          <w:lang w:val="hy-AM"/>
        </w:rPr>
        <w:t>ի</w:t>
      </w:r>
      <w:r w:rsidR="0038554D" w:rsidRPr="002C7DDE">
        <w:rPr>
          <w:rFonts w:ascii="Sylfaen" w:hAnsi="Sylfaen"/>
          <w:sz w:val="12"/>
          <w:szCs w:val="12"/>
          <w:lang w:val="af-ZA"/>
        </w:rPr>
        <w:t xml:space="preserve"> </w:t>
      </w:r>
      <w:r w:rsidRPr="002C7DDE">
        <w:rPr>
          <w:rFonts w:ascii="Sylfaen" w:hAnsi="Sylfaen"/>
          <w:sz w:val="12"/>
          <w:szCs w:val="12"/>
          <w:lang w:val="af-ZA"/>
        </w:rPr>
        <w:t xml:space="preserve"> </w:t>
      </w:r>
      <w:r w:rsidRPr="002C7DDE">
        <w:rPr>
          <w:rFonts w:ascii="Sylfaen" w:hAnsi="Sylfaen" w:cs="Sylfaen"/>
          <w:sz w:val="12"/>
          <w:szCs w:val="12"/>
          <w:lang w:val="af-ZA"/>
        </w:rPr>
        <w:t>մասին</w:t>
      </w:r>
      <w:r w:rsidRPr="002C7DDE">
        <w:rPr>
          <w:rFonts w:ascii="Sylfaen" w:hAnsi="Sylfaen"/>
          <w:sz w:val="12"/>
          <w:szCs w:val="12"/>
          <w:lang w:val="af-ZA"/>
        </w:rPr>
        <w:t xml:space="preserve"> </w:t>
      </w:r>
      <w:r w:rsidRPr="002C7DDE">
        <w:rPr>
          <w:rFonts w:ascii="Sylfaen" w:hAnsi="Sylfaen" w:cs="Sylfaen"/>
          <w:sz w:val="12"/>
          <w:szCs w:val="12"/>
          <w:lang w:val="af-ZA"/>
        </w:rPr>
        <w:t>տեղեկատվությունը</w:t>
      </w:r>
      <w:r w:rsidRPr="002C7DDE">
        <w:rPr>
          <w:rFonts w:ascii="Sylfaen" w:hAnsi="Sylfaen" w:cs="Arial Armenian"/>
          <w:sz w:val="12"/>
          <w:szCs w:val="12"/>
          <w:lang w:val="af-ZA"/>
        </w:rPr>
        <w:t>։</w:t>
      </w:r>
    </w:p>
    <w:tbl>
      <w:tblPr>
        <w:tblW w:w="3168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621"/>
        <w:gridCol w:w="474"/>
        <w:gridCol w:w="57"/>
        <w:gridCol w:w="266"/>
        <w:gridCol w:w="29"/>
        <w:gridCol w:w="327"/>
        <w:gridCol w:w="123"/>
        <w:gridCol w:w="263"/>
        <w:gridCol w:w="7"/>
        <w:gridCol w:w="20"/>
        <w:gridCol w:w="259"/>
        <w:gridCol w:w="306"/>
        <w:gridCol w:w="99"/>
        <w:gridCol w:w="36"/>
        <w:gridCol w:w="310"/>
        <w:gridCol w:w="533"/>
        <w:gridCol w:w="57"/>
        <w:gridCol w:w="112"/>
        <w:gridCol w:w="68"/>
        <w:gridCol w:w="30"/>
        <w:gridCol w:w="315"/>
        <w:gridCol w:w="375"/>
        <w:gridCol w:w="374"/>
        <w:gridCol w:w="89"/>
        <w:gridCol w:w="89"/>
        <w:gridCol w:w="79"/>
        <w:gridCol w:w="135"/>
        <w:gridCol w:w="44"/>
        <w:gridCol w:w="293"/>
        <w:gridCol w:w="159"/>
        <w:gridCol w:w="177"/>
        <w:gridCol w:w="89"/>
        <w:gridCol w:w="17"/>
        <w:gridCol w:w="255"/>
        <w:gridCol w:w="70"/>
        <w:gridCol w:w="309"/>
        <w:gridCol w:w="346"/>
        <w:gridCol w:w="139"/>
        <w:gridCol w:w="19"/>
        <w:gridCol w:w="350"/>
        <w:gridCol w:w="272"/>
        <w:gridCol w:w="89"/>
        <w:gridCol w:w="110"/>
        <w:gridCol w:w="96"/>
        <w:gridCol w:w="148"/>
        <w:gridCol w:w="89"/>
        <w:gridCol w:w="226"/>
        <w:gridCol w:w="129"/>
        <w:gridCol w:w="434"/>
        <w:gridCol w:w="365"/>
        <w:gridCol w:w="89"/>
        <w:gridCol w:w="50"/>
        <w:gridCol w:w="1015"/>
        <w:gridCol w:w="10157"/>
        <w:gridCol w:w="5856"/>
        <w:gridCol w:w="4302"/>
      </w:tblGrid>
      <w:tr w:rsidR="007B4384" w:rsidRPr="00B15A2C" w:rsidTr="00E85DB0">
        <w:trPr>
          <w:gridAfter w:val="3"/>
          <w:wAfter w:w="20315" w:type="dxa"/>
          <w:trHeight w:val="146"/>
        </w:trPr>
        <w:tc>
          <w:tcPr>
            <w:tcW w:w="11365" w:type="dxa"/>
            <w:gridSpan w:val="54"/>
            <w:shd w:val="clear" w:color="auto" w:fill="auto"/>
            <w:vAlign w:val="center"/>
          </w:tcPr>
          <w:p w:rsidR="007B4384" w:rsidRPr="00B15A2C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B15A2C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B15A2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B15A2C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7B4384" w:rsidRPr="00B15A2C" w:rsidTr="00BE6897">
        <w:trPr>
          <w:gridAfter w:val="3"/>
          <w:wAfter w:w="20315" w:type="dxa"/>
          <w:trHeight w:val="110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7B4384" w:rsidRPr="00B15A2C" w:rsidRDefault="007B4384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B15A2C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447" w:type="dxa"/>
            <w:gridSpan w:val="5"/>
            <w:vMerge w:val="restart"/>
            <w:shd w:val="clear" w:color="auto" w:fill="auto"/>
            <w:vAlign w:val="center"/>
          </w:tcPr>
          <w:p w:rsidR="007B4384" w:rsidRPr="00B15A2C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7B4384" w:rsidRPr="00B15A2C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7B4384" w:rsidRPr="00B15A2C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r w:rsidRPr="00B15A2C">
              <w:rPr>
                <w:rStyle w:val="aa"/>
                <w:rFonts w:ascii="Sylfaen" w:hAnsi="Sylfaen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1710" w:type="dxa"/>
            <w:gridSpan w:val="11"/>
            <w:shd w:val="clear" w:color="auto" w:fill="auto"/>
            <w:vAlign w:val="center"/>
          </w:tcPr>
          <w:p w:rsidR="007B4384" w:rsidRPr="00B15A2C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584" w:type="dxa"/>
            <w:gridSpan w:val="14"/>
            <w:vMerge w:val="restart"/>
            <w:shd w:val="clear" w:color="auto" w:fill="auto"/>
            <w:vAlign w:val="center"/>
          </w:tcPr>
          <w:p w:rsidR="007B4384" w:rsidRPr="00B15A2C" w:rsidRDefault="007B4384" w:rsidP="0038554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751" w:type="dxa"/>
            <w:gridSpan w:val="11"/>
            <w:vMerge w:val="restart"/>
            <w:shd w:val="clear" w:color="auto" w:fill="auto"/>
            <w:vAlign w:val="center"/>
          </w:tcPr>
          <w:p w:rsidR="007B4384" w:rsidRPr="00B15A2C" w:rsidRDefault="007B4384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B15A2C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B15A2C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7B4384" w:rsidRPr="00B15A2C" w:rsidTr="00BE6897">
        <w:trPr>
          <w:gridAfter w:val="3"/>
          <w:wAfter w:w="20315" w:type="dxa"/>
          <w:trHeight w:val="175"/>
        </w:trPr>
        <w:tc>
          <w:tcPr>
            <w:tcW w:w="533" w:type="dxa"/>
            <w:vMerge/>
            <w:shd w:val="clear" w:color="auto" w:fill="auto"/>
            <w:vAlign w:val="center"/>
          </w:tcPr>
          <w:p w:rsidR="007B4384" w:rsidRPr="00B15A2C" w:rsidRDefault="007B4384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47" w:type="dxa"/>
            <w:gridSpan w:val="5"/>
            <w:vMerge/>
            <w:shd w:val="clear" w:color="auto" w:fill="auto"/>
            <w:vAlign w:val="center"/>
          </w:tcPr>
          <w:p w:rsidR="007B4384" w:rsidRPr="00B15A2C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vMerge/>
            <w:shd w:val="clear" w:color="auto" w:fill="auto"/>
            <w:vAlign w:val="center"/>
          </w:tcPr>
          <w:p w:rsidR="007B4384" w:rsidRPr="00B15A2C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7B4384" w:rsidRPr="00B15A2C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  <w:r w:rsidRPr="00B15A2C">
              <w:rPr>
                <w:rStyle w:val="aa"/>
                <w:rFonts w:ascii="Sylfaen" w:hAnsi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7B4384" w:rsidRPr="00B15A2C" w:rsidRDefault="007B4384" w:rsidP="0038554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</w:rPr>
              <w:t>ընդհա</w:t>
            </w:r>
            <w:r w:rsidR="00F433E8" w:rsidRPr="00B15A2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B15A2C">
              <w:rPr>
                <w:rFonts w:ascii="Sylfaen" w:hAnsi="Sylfaen" w:cs="Sylfaen"/>
                <w:b/>
                <w:sz w:val="16"/>
                <w:szCs w:val="16"/>
              </w:rPr>
              <w:t>նուր</w:t>
            </w:r>
          </w:p>
        </w:tc>
        <w:tc>
          <w:tcPr>
            <w:tcW w:w="1710" w:type="dxa"/>
            <w:gridSpan w:val="11"/>
            <w:shd w:val="clear" w:color="auto" w:fill="auto"/>
            <w:vAlign w:val="center"/>
          </w:tcPr>
          <w:p w:rsidR="007B4384" w:rsidRPr="00B15A2C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</w:rPr>
              <w:t>/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B15A2C">
              <w:rPr>
                <w:rFonts w:ascii="Sylfaen" w:hAnsi="Sylfaen"/>
                <w:b/>
                <w:sz w:val="16"/>
                <w:szCs w:val="16"/>
              </w:rPr>
              <w:t>ՀՀ դրամ/</w:t>
            </w:r>
          </w:p>
        </w:tc>
        <w:tc>
          <w:tcPr>
            <w:tcW w:w="2584" w:type="dxa"/>
            <w:gridSpan w:val="14"/>
            <w:vMerge/>
            <w:shd w:val="clear" w:color="auto" w:fill="auto"/>
          </w:tcPr>
          <w:p w:rsidR="007B4384" w:rsidRPr="00B15A2C" w:rsidRDefault="007B4384" w:rsidP="0038554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751" w:type="dxa"/>
            <w:gridSpan w:val="11"/>
            <w:vMerge/>
            <w:shd w:val="clear" w:color="auto" w:fill="auto"/>
          </w:tcPr>
          <w:p w:rsidR="007B4384" w:rsidRPr="00B15A2C" w:rsidRDefault="007B4384" w:rsidP="0038554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00BAB" w:rsidRPr="00B15A2C" w:rsidTr="00BE6897">
        <w:trPr>
          <w:gridAfter w:val="3"/>
          <w:wAfter w:w="20315" w:type="dxa"/>
          <w:trHeight w:val="275"/>
        </w:trPr>
        <w:tc>
          <w:tcPr>
            <w:tcW w:w="5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15A2C" w:rsidRDefault="007B4384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15A2C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15A2C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15A2C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15A2C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15A2C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  <w:r w:rsidRPr="00B15A2C">
              <w:rPr>
                <w:rStyle w:val="aa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15A2C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584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B15A2C" w:rsidRDefault="007B4384" w:rsidP="0038554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75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B15A2C" w:rsidRDefault="007B4384" w:rsidP="0038554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E6897" w:rsidRPr="00CC3327" w:rsidTr="00BE6897">
        <w:trPr>
          <w:gridAfter w:val="3"/>
          <w:wAfter w:w="20315" w:type="dxa"/>
          <w:trHeight w:val="37"/>
        </w:trPr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</w:rPr>
              <w:t xml:space="preserve">1 </w:t>
            </w:r>
          </w:p>
        </w:tc>
        <w:tc>
          <w:tcPr>
            <w:tcW w:w="144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նոնիվամիդ, նիկոբօքսիլ  M02AX10</w:t>
            </w:r>
          </w:p>
        </w:tc>
        <w:tc>
          <w:tcPr>
            <w:tcW w:w="72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897" w:rsidRPr="00B94CF1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B94CF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897" w:rsidRPr="00BE6897" w:rsidRDefault="00BE6897" w:rsidP="00F00B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897" w:rsidRPr="00BE6897" w:rsidRDefault="00BE6897" w:rsidP="00F00B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897" w:rsidRPr="00BE6897" w:rsidRDefault="00BE6897" w:rsidP="00F00BAB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32640</w:t>
            </w:r>
          </w:p>
        </w:tc>
        <w:tc>
          <w:tcPr>
            <w:tcW w:w="81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897" w:rsidRPr="00BE6897" w:rsidRDefault="00BE6897" w:rsidP="00F00BAB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32640</w:t>
            </w:r>
          </w:p>
        </w:tc>
        <w:tc>
          <w:tcPr>
            <w:tcW w:w="2584" w:type="dxa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6897" w:rsidRPr="00BE6897" w:rsidRDefault="00BE6897" w:rsidP="00F00BAB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Նոնիվամիդ, նիկոբօքսիլ, դեղաձևը. քսուք, դեղաչափը. 4մգ/գ+25մգ/գ, 20գ</w:t>
            </w:r>
          </w:p>
        </w:tc>
        <w:tc>
          <w:tcPr>
            <w:tcW w:w="2751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6897" w:rsidRPr="00BE6897" w:rsidRDefault="00BE6897" w:rsidP="00F00BAB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Նոնիվամիդ, նիկոբօքսիլ, դեղաձևը. քսուք, դեղաչափը. 4մգ/գ+25մգ/գ, 20գ</w:t>
            </w:r>
          </w:p>
        </w:tc>
      </w:tr>
      <w:tr w:rsidR="00BE6897" w:rsidRPr="00B15A2C" w:rsidTr="00BE6897">
        <w:trPr>
          <w:gridAfter w:val="3"/>
          <w:wAfter w:w="20315" w:type="dxa"/>
          <w:trHeight w:val="47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</w:rPr>
              <w:t>2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897" w:rsidRPr="00E85DB0" w:rsidRDefault="00BE6897" w:rsidP="00F00B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դեքսկետոպրոֆեն (դեքսկետոպրոֆենի տրոմետամոլ) M01AE17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897" w:rsidRPr="000D6DBD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0D6DBD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897" w:rsidRPr="00BE6897" w:rsidRDefault="00BE6897" w:rsidP="00F00B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700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897" w:rsidRPr="00BE6897" w:rsidRDefault="00BE6897" w:rsidP="00F00B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700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897" w:rsidRPr="00BE6897" w:rsidRDefault="00BE6897" w:rsidP="00F00BAB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112700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897" w:rsidRPr="00BE6897" w:rsidRDefault="00BE6897" w:rsidP="00F00BAB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112700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E6897" w:rsidRPr="00BE6897" w:rsidRDefault="00BE6897" w:rsidP="00F00BAB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դեքսկետոպրոֆեն</w:t>
            </w:r>
            <w:r w:rsidRPr="00BE6897">
              <w:rPr>
                <w:rFonts w:ascii="GHEA Grapalat" w:hAnsi="GHEA Grapalat"/>
                <w:sz w:val="16"/>
                <w:szCs w:val="16"/>
              </w:rPr>
              <w:t>(դեքսկետոպրոֆենի տրոմետամոլ), դեղաձևը. դեղահատ թաղանթապատ, դեղաչափը. 25մգ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դեքսկետոպրոֆեն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E6897">
              <w:rPr>
                <w:rFonts w:ascii="GHEA Grapalat" w:hAnsi="GHEA Grapalat"/>
                <w:sz w:val="16"/>
                <w:szCs w:val="16"/>
              </w:rPr>
              <w:t>(դեքսկետոպրոֆենի տրոմետամոլ),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E6897">
              <w:rPr>
                <w:rFonts w:ascii="GHEA Grapalat" w:hAnsi="GHEA Grapalat"/>
                <w:sz w:val="16"/>
                <w:szCs w:val="16"/>
              </w:rPr>
              <w:t>դեղաձևը. դեղահատ թաղանթապատ, դեղաչափը. 25մգ</w:t>
            </w:r>
          </w:p>
        </w:tc>
      </w:tr>
      <w:tr w:rsidR="00BE6897" w:rsidRPr="00CC3327" w:rsidTr="00BE6897">
        <w:trPr>
          <w:gridAfter w:val="3"/>
          <w:wAfter w:w="20315" w:type="dxa"/>
          <w:trHeight w:val="283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</w:rPr>
              <w:t>3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BE6897" w:rsidRPr="00E85DB0" w:rsidRDefault="00BE6897" w:rsidP="00F00B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դեքսկետոպրոֆեն (դեքսկետոպրոֆենի տրոմետամոլ) M01AE17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94CF1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94CF1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F00B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F00B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F00BAB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840000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F00BAB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840000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F00BAB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դեքսկետոպրոֆեն (դեքսկետոպրոֆենի տրոմետամոլ), դեղաձևը. լուծույթ ներարկման/ կաթիլաներարկման դեղաչափը. 25մգ/մլ, 2մլ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F00BAB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դեքսկետոպրոֆեն (դեքսկետոպրոֆենի տրոմետամոլ), դեղաձևը. լուծույթ ներարկման/ կաթիլաներարկման դեղաչափը. 25մգ/մլ, 2մլ</w:t>
            </w:r>
          </w:p>
        </w:tc>
      </w:tr>
      <w:tr w:rsidR="00BE6897" w:rsidRPr="00CC3327" w:rsidTr="00BE6897">
        <w:trPr>
          <w:gridAfter w:val="3"/>
          <w:wAfter w:w="20315" w:type="dxa"/>
          <w:trHeight w:val="133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4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5661AE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մոմետազոն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 (</w:t>
            </w:r>
            <w:r w:rsidRPr="00E85DB0">
              <w:rPr>
                <w:rFonts w:ascii="GHEA Grapalat" w:hAnsi="GHEA Grapalat"/>
                <w:sz w:val="16"/>
                <w:szCs w:val="16"/>
              </w:rPr>
              <w:t>մոմետազոնի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E85DB0">
              <w:rPr>
                <w:rFonts w:ascii="GHEA Grapalat" w:hAnsi="GHEA Grapalat"/>
                <w:sz w:val="16"/>
                <w:szCs w:val="16"/>
              </w:rPr>
              <w:t>ֆուրոատ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>) D07AC13, R01AD09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94CF1" w:rsidRDefault="00BE6897" w:rsidP="00F00BA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94CF1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252000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252000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Մոմետազոն (մոմետազոնի ֆուրոատ), դեղաձևը. քսուք, դեղաչափը. 1մգ/գ 15գ</w:t>
            </w:r>
          </w:p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Մոմետազոն (մոմետազոնի ֆուրոատ), դեղաձևը. քսուք, դեղաչափը. 1մգ/գ 15գ</w:t>
            </w:r>
          </w:p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E6897" w:rsidRPr="00CC3327" w:rsidTr="00BE6897">
        <w:trPr>
          <w:gridAfter w:val="3"/>
          <w:wAfter w:w="20315" w:type="dxa"/>
          <w:trHeight w:val="403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5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ցետիրիզին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92545A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41100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41100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Ցետիրիզին (ցետիրիզինի դիհիդրոքլորիդ). դեղաձևը. դեղահատ թաղանթապատ, դեղաչափը. 10մգ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Ցետիրիզին (ցետիրիզինի դիհիդրոքլորիդ). դեղաձևը. դեղահատ թաղանթապատ, դեղաչափը. 10մգ</w:t>
            </w:r>
          </w:p>
        </w:tc>
      </w:tr>
      <w:tr w:rsidR="00BE6897" w:rsidRPr="00CC3327" w:rsidTr="00BE6897">
        <w:trPr>
          <w:gridAfter w:val="3"/>
          <w:wAfter w:w="20315" w:type="dxa"/>
          <w:trHeight w:val="439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6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BE6897">
            <w:pPr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Պրեդնիզոլոնa07ea01,c05aa04, d07aa03,</w:t>
            </w:r>
            <w:r>
              <w:rPr>
                <w:rFonts w:ascii="GHEA Grapalat" w:hAnsi="GHEA Grapalat"/>
                <w:sz w:val="16"/>
                <w:szCs w:val="16"/>
              </w:rPr>
              <w:t>d07xa02,</w:t>
            </w:r>
            <w:r w:rsidRPr="00E85DB0">
              <w:rPr>
                <w:rFonts w:ascii="GHEA Grapalat" w:hAnsi="GHEA Grapalat"/>
                <w:sz w:val="16"/>
                <w:szCs w:val="16"/>
              </w:rPr>
              <w:t>h02ab06,</w:t>
            </w:r>
            <w:r>
              <w:rPr>
                <w:rFonts w:ascii="GHEA Grapalat" w:hAnsi="GHEA Grapalat"/>
                <w:sz w:val="16"/>
                <w:szCs w:val="16"/>
              </w:rPr>
              <w:t>r01ad02,</w:t>
            </w:r>
            <w:r w:rsidRPr="00E85DB0">
              <w:rPr>
                <w:rFonts w:ascii="GHEA Grapalat" w:hAnsi="GHEA Grapalat"/>
                <w:sz w:val="16"/>
                <w:szCs w:val="16"/>
              </w:rPr>
              <w:t>s01ba04,</w:t>
            </w:r>
            <w:r>
              <w:rPr>
                <w:rFonts w:ascii="GHEA Grapalat" w:hAnsi="GHEA Grapalat"/>
                <w:sz w:val="16"/>
                <w:szCs w:val="16"/>
              </w:rPr>
              <w:t>s01cb02,</w:t>
            </w:r>
            <w:r w:rsidRPr="00E85DB0">
              <w:rPr>
                <w:rFonts w:ascii="GHEA Grapalat" w:hAnsi="GHEA Grapalat"/>
                <w:sz w:val="16"/>
                <w:szCs w:val="16"/>
              </w:rPr>
              <w:t>s02ba03,s03ba02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94CF1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94CF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350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350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2450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2450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Պրեդնիզոլոն, դեղաձևը. դեղահատ, դեղաչափը. 5մգ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Պրեդնիզոլոն, դեղաձևը. դեղահատ, դեղաչափը. 5մգ</w:t>
            </w:r>
          </w:p>
        </w:tc>
      </w:tr>
      <w:tr w:rsidR="00BE6897" w:rsidRPr="00CC3327" w:rsidTr="00BE6897">
        <w:trPr>
          <w:gridAfter w:val="3"/>
          <w:wAfter w:w="20315" w:type="dxa"/>
          <w:trHeight w:val="409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7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BE6897">
            <w:pPr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պրեդնիզոլոնa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85DB0">
              <w:rPr>
                <w:rFonts w:ascii="GHEA Grapalat" w:hAnsi="GHEA Grapalat"/>
                <w:sz w:val="16"/>
                <w:szCs w:val="16"/>
              </w:rPr>
              <w:t>07ea01,c05aa04, d07aa03,</w:t>
            </w:r>
            <w:r>
              <w:rPr>
                <w:rFonts w:ascii="GHEA Grapalat" w:hAnsi="GHEA Grapalat"/>
                <w:sz w:val="16"/>
                <w:szCs w:val="16"/>
              </w:rPr>
              <w:t>d07xa02,</w:t>
            </w:r>
            <w:r w:rsidRPr="00E85DB0">
              <w:rPr>
                <w:rFonts w:ascii="GHEA Grapalat" w:hAnsi="GHEA Grapalat"/>
                <w:sz w:val="16"/>
                <w:szCs w:val="16"/>
              </w:rPr>
              <w:t>h02ab06,</w:t>
            </w:r>
            <w:r>
              <w:rPr>
                <w:rFonts w:ascii="GHEA Grapalat" w:hAnsi="GHEA Grapalat"/>
                <w:sz w:val="16"/>
                <w:szCs w:val="16"/>
              </w:rPr>
              <w:t>r01ad02,s01ba04,</w:t>
            </w:r>
            <w:r w:rsidRPr="00E85DB0">
              <w:rPr>
                <w:rFonts w:ascii="GHEA Grapalat" w:hAnsi="GHEA Grapalat"/>
                <w:sz w:val="16"/>
                <w:szCs w:val="16"/>
              </w:rPr>
              <w:t>s01cb02,s02ba03,s03ba02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94CF1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94CF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12500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12500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Պրեդնիզոլոն, դեղաձևը. քսուք արտաքին կիրառման, դեղաչափը. 5մգ/գ, 10գ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Պրեդնիզոլոն, դեղաձևը. քսուք արտաքին կիրառման, դեղաչափը. 5մգ/գ, 10գ</w:t>
            </w:r>
          </w:p>
        </w:tc>
      </w:tr>
      <w:tr w:rsidR="00F00BAB" w:rsidRPr="00B15A2C" w:rsidTr="00BE6897">
        <w:trPr>
          <w:gridAfter w:val="3"/>
          <w:wAfter w:w="20315" w:type="dxa"/>
          <w:trHeight w:val="409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8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ամօքսիցիլին j01ca04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94CF1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94CF1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3900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3900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483600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483600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Ամօքսիցիլին (ամօքսիցիլինի տրիհիդրատ), դեղաձևը. դեղապատիճ, դեղաչափը. 500մգ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Ամօքսիցիլին (ամօքսիցիլինի տրիհիդրատ), դեղաձևը. դեղապատիճ, դեղաչափը. 500մգ</w:t>
            </w:r>
          </w:p>
        </w:tc>
      </w:tr>
      <w:tr w:rsidR="00BE6897" w:rsidRPr="00BE6897" w:rsidTr="00BE6897">
        <w:trPr>
          <w:gridAfter w:val="3"/>
          <w:wAfter w:w="20315" w:type="dxa"/>
          <w:trHeight w:val="37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9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ամօքսիցիլին+քլավուլանաթթու j01cr02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94CF1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94CF1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4012000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4012000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 xml:space="preserve">Ամօքսիցիլին (ամօքսիցիլինի տրիհիդրատ), քլավուլանաթթու (կալիումի քլավուլանատ). դեղաձևը.թաղանթապատ դեղահատ, դեղաչափը. </w:t>
            </w:r>
            <w:r w:rsidRPr="00BE6897">
              <w:rPr>
                <w:rFonts w:ascii="GHEA Grapalat" w:hAnsi="GHEA Grapalat"/>
                <w:sz w:val="16"/>
                <w:szCs w:val="16"/>
              </w:rPr>
              <w:lastRenderedPageBreak/>
              <w:t>500մգ+125մգ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lastRenderedPageBreak/>
              <w:t xml:space="preserve">Ամօքսիցիլին (ամօքսիցիլինի տրիհիդրատ), քլավուլանաթթու (կալիումի քլավուլանատ). դեղաձևը.թաղանթապատ դեղահատ, դեղաչափը. </w:t>
            </w:r>
            <w:r w:rsidRPr="00BE6897">
              <w:rPr>
                <w:rFonts w:ascii="GHEA Grapalat" w:hAnsi="GHEA Grapalat"/>
                <w:sz w:val="16"/>
                <w:szCs w:val="16"/>
              </w:rPr>
              <w:lastRenderedPageBreak/>
              <w:t>500մգ+125մգ</w:t>
            </w:r>
          </w:p>
        </w:tc>
      </w:tr>
      <w:tr w:rsidR="00BE6897" w:rsidRPr="00B15A2C" w:rsidTr="00BE6897">
        <w:trPr>
          <w:gridAfter w:val="3"/>
          <w:wAfter w:w="20315" w:type="dxa"/>
          <w:trHeight w:val="409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lastRenderedPageBreak/>
              <w:t>10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բենզիլպենիցիլինի աղեր j01ce01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94CF1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28250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28250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 xml:space="preserve">Բենզիլպենիցիլին (բենզիլպենիցիլին նատրիում). դեղաձևը. դեղափոշի մ/մ ներարկման լուծույթի, դեղաչափը. 1000000ՄՄ; 10մլ 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 xml:space="preserve">Բենզիլպենիցիլին (բենզիլպենիցիլին նատրիում). դեղաձևը. դեղափոշի մ/մ ներարկման լուծույթի, դեղաչափը. 1000000ՄՄ; 10մլ </w:t>
            </w:r>
          </w:p>
        </w:tc>
      </w:tr>
      <w:tr w:rsidR="00BE6897" w:rsidRPr="00CC3327" w:rsidTr="00BE6897">
        <w:trPr>
          <w:gridAfter w:val="3"/>
          <w:wAfter w:w="20315" w:type="dxa"/>
          <w:trHeight w:val="409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11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ցեֆազոլին j01bd04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8E4941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Ցեֆազոլին (ցեֆազոլին նատրիում). դեղաձևը. դեղափոշի մ/մ և ն/ե ներարկման լուծույթի. դեղաչափը. 1000մգ;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Ցեֆազոլին (ցեֆազոլին նատրիում). դեղաձևը. դեղափոշի մ/մ և ն/ե ներարկման լուծույթի. դեղաչափը. 1000մգ;</w:t>
            </w:r>
          </w:p>
        </w:tc>
      </w:tr>
      <w:tr w:rsidR="00BE6897" w:rsidRPr="00CC3327" w:rsidTr="00BE6897">
        <w:trPr>
          <w:gridAfter w:val="3"/>
          <w:wAfter w:w="20315" w:type="dxa"/>
          <w:trHeight w:val="409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12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ցեֆտրիաքսոն j01dd04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712793" w:rsidRDefault="00BE6897" w:rsidP="00F00BAB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1670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1670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3284890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3284890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Ցեֆտրիաքսոն (ցեֆտրիաքսոն նատրիում). դեղաձևը. դեղափոշի մ/մ ներարկման լուծույթի, դեղաչափը. 1000մգ; (1) ապակե սրվակ և 3,5մլ լուծիչ ամպուլում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Ցեֆտրիաքսոն (ցեֆտրիաքսոն նատրիում). դեղաձևը. դեղափոշի մ/մ ներարկման լուծույթի, դեղաչափը. 1000մգ; (1) ապակե սրվակ և 3,5մլ լուծիչ ամպուլում</w:t>
            </w:r>
          </w:p>
        </w:tc>
      </w:tr>
      <w:tr w:rsidR="00BE6897" w:rsidRPr="00CC3327" w:rsidTr="00BE6897">
        <w:trPr>
          <w:gridAfter w:val="3"/>
          <w:wAfter w:w="20315" w:type="dxa"/>
          <w:trHeight w:val="52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13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ազիթրոմիցին j01fa10, s01aa26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0D6DBD" w:rsidRDefault="00BE6897" w:rsidP="00F00BAB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0D6DBD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5860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5860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1834180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1834180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Ազիթրոմիցին (ազիթրոմիցինի դիհիդրատ), դեղաձևը. դեղահատեր թաղանթապատ, դեղաչափը. 500մգ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Ազիթրոմիցին (ազիթրոմիցինի դիհիդրատ), դեղաձևը. դեղահատեր թաղանթապատ, դեղաչափը. 500մգ</w:t>
            </w:r>
          </w:p>
        </w:tc>
      </w:tr>
      <w:tr w:rsidR="00BE6897" w:rsidRPr="00CC3327" w:rsidTr="00BE6897">
        <w:trPr>
          <w:gridAfter w:val="3"/>
          <w:wAfter w:w="20315" w:type="dxa"/>
          <w:trHeight w:val="37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14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դoքսիցիկլին a01ab22, j01aa02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0D6DBD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D6DBD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1400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1400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175000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175000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Դօքսիցիկլին (դօքսիցիկլինի հիկլատ),դեղաձևը. դեղապատիճ, դեղաչափը. 100մգ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Դօքսիցիկլին (դօքսիցիկլինի հիկլատ),դեղաձևը. դեղապատիճ, դեղաչափը. 100մգ</w:t>
            </w:r>
          </w:p>
        </w:tc>
      </w:tr>
      <w:tr w:rsidR="00BE6897" w:rsidRPr="00CC3327" w:rsidTr="00BE6897">
        <w:trPr>
          <w:gridAfter w:val="3"/>
          <w:wAfter w:w="20315" w:type="dxa"/>
          <w:trHeight w:val="727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15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նիտրոֆուրանտոյին j01xe01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473C6" w:rsidRDefault="00BE6897" w:rsidP="00F00BAB">
            <w:pPr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1700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1700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7990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7990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Նիտրոֆուրանտոյին․ դեղաձևը. դեղահատ,  դեղաչափը. 50մգ;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Նիտրոֆուրանտոյին․ դեղաձևը. դեղահատ,  դեղաչափը. 50մգ;</w:t>
            </w:r>
          </w:p>
        </w:tc>
      </w:tr>
      <w:tr w:rsidR="00BE6897" w:rsidRPr="00CC3327" w:rsidTr="00BE6897">
        <w:trPr>
          <w:gridAfter w:val="3"/>
          <w:wAfter w:w="20315" w:type="dxa"/>
          <w:trHeight w:val="37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16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ÏÉ³ñÇÃñáÙÇóÇÝ j01fa09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94CF1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94CF1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380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380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144400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144400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Կլարիթրոմիցին, դեղաձևը. դեղահատ թաղանթապատ, դեղաչափը. 500մգ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Կլարիթրոմիցին, դեղաձևը. դեղահատ թաղանթապատ, դեղաչափը. 500մգ</w:t>
            </w:r>
          </w:p>
        </w:tc>
      </w:tr>
      <w:tr w:rsidR="00F00BAB" w:rsidRPr="004D39D8" w:rsidTr="00BE6897">
        <w:trPr>
          <w:gridAfter w:val="3"/>
          <w:wAfter w:w="20315" w:type="dxa"/>
          <w:trHeight w:val="409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17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5661AE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սուլֆամեթօքսազոլ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 + </w:t>
            </w:r>
            <w:r w:rsidRPr="00E85DB0">
              <w:rPr>
                <w:rFonts w:ascii="GHEA Grapalat" w:hAnsi="GHEA Grapalat"/>
                <w:sz w:val="16"/>
                <w:szCs w:val="16"/>
              </w:rPr>
              <w:t>տրիմեթոպրիմ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 j01ee01, j01ee02, j01ee05, j01ee08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94CF1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94CF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5600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5600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2648800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2648800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Սուլֆամեթօքսազոլ, տրիմեթոպրիմ. դեղաձևը. դեղահատ թաղանթապատ, դեղաչափը. 800մգ+160մգ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Սուլֆամեթօքսազոլ, տրիմեթոպրիմ. դեղաձևը. դեղահատ թաղանթապատ, դեղաչափը. 800մգ+160մգ</w:t>
            </w:r>
          </w:p>
        </w:tc>
      </w:tr>
      <w:tr w:rsidR="00F00BAB" w:rsidRPr="004D39D8" w:rsidTr="00BE6897">
        <w:trPr>
          <w:gridAfter w:val="3"/>
          <w:wAfter w:w="20315" w:type="dxa"/>
          <w:trHeight w:val="37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18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5661AE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սուլֆամեթօքսազոլ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 + </w:t>
            </w:r>
            <w:r w:rsidRPr="00E85DB0">
              <w:rPr>
                <w:rFonts w:ascii="GHEA Grapalat" w:hAnsi="GHEA Grapalat"/>
                <w:sz w:val="16"/>
                <w:szCs w:val="16"/>
              </w:rPr>
              <w:t>տրիմեթոպրիմ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 j01ee01, j01ee02, j01ee05, j01ee08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94CF1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94CF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16000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16000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Սուլֆամեթօքսազոլ, տրիմեթոպրիմ. դեղաձևը. դեղահատ թաղանթապատ, դեղաչափը. 400մգ+80մգ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Սուլֆամեթօքսազոլ, տրիմեթոպրիմ. դեղաձևը. դեղահատ թաղանթապատ, դեղաչափը. 400մգ+80մգ</w:t>
            </w:r>
          </w:p>
        </w:tc>
      </w:tr>
      <w:tr w:rsidR="00BE6897" w:rsidRPr="00CC3327" w:rsidTr="00BE6897">
        <w:trPr>
          <w:gridAfter w:val="3"/>
          <w:wAfter w:w="20315" w:type="dxa"/>
          <w:trHeight w:val="277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19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ցիպրոֆլօքսացին j01ma02, s01ae03, s02aa15, s03aa07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94CF1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94CF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1950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1950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70200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70200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Ցիպրոֆլօքսացին (ցիպրոֆլօքսացինի հիդրոքլորիդի մոնոհիդրատ), դեղաձևը. թաղանթապատ դեղահատ, դեղաչափը. 500մգ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Ցիպրոֆլօքսացին (ցիպրոֆլօքսացինի հիդրոքլորիդի մոնոհիդրատ), դեղաձևը. թաղանթապատ դեղահատ, դեղաչափը. 500մգ</w:t>
            </w:r>
          </w:p>
        </w:tc>
      </w:tr>
      <w:tr w:rsidR="00BE6897" w:rsidRPr="00CC3327" w:rsidTr="00BE6897">
        <w:trPr>
          <w:gridAfter w:val="3"/>
          <w:wAfter w:w="20315" w:type="dxa"/>
          <w:trHeight w:val="593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</w:rPr>
              <w:t>20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BE6897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ցիպրոֆլօքսացին</w:t>
            </w:r>
            <w:r w:rsidRPr="00E85DB0">
              <w:rPr>
                <w:rFonts w:ascii="GHEA Grapalat" w:hAnsi="GHEA Grapalat"/>
                <w:sz w:val="16"/>
                <w:szCs w:val="16"/>
              </w:rPr>
              <w:t>j01ma02,</w:t>
            </w:r>
            <w:r>
              <w:rPr>
                <w:rFonts w:ascii="GHEA Grapalat" w:hAnsi="GHEA Grapalat"/>
                <w:sz w:val="16"/>
                <w:szCs w:val="16"/>
              </w:rPr>
              <w:t>s01ae03,</w:t>
            </w:r>
            <w:r w:rsidRPr="00E85DB0">
              <w:rPr>
                <w:rFonts w:ascii="GHEA Grapalat" w:hAnsi="GHEA Grapalat"/>
                <w:sz w:val="16"/>
                <w:szCs w:val="16"/>
              </w:rPr>
              <w:t>s02aa15,s03aa07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5476D2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3075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3075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ցիպրոֆլօքսացին (ցիպրոֆլօքսացինի հիդրոքլորիդ), դեղաձևը. դեղակախույթ աչքի/ականջի, դեղաչափը. 3մգ/մլ+1մգ/մլ; 10մլ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ցիպրոֆլօքսացին (ցիպրոֆլօքսացինի հիդրոքլորիդ), դեղաձևը. դեղակախույթ աչքի/ականջի, դեղաչափը. 3մգ/մլ+1մգ/մլ; 10մլ</w:t>
            </w:r>
          </w:p>
        </w:tc>
      </w:tr>
      <w:tr w:rsidR="00BE6897" w:rsidRPr="00CC3327" w:rsidTr="00BE6897">
        <w:trPr>
          <w:gridAfter w:val="3"/>
          <w:wAfter w:w="20315" w:type="dxa"/>
          <w:trHeight w:val="37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</w:rPr>
              <w:t>21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BE6897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ցիպրոֆլօքսացին</w:t>
            </w:r>
            <w:r w:rsidRPr="00E85DB0">
              <w:rPr>
                <w:rFonts w:ascii="GHEA Grapalat" w:hAnsi="GHEA Grapalat"/>
                <w:sz w:val="16"/>
                <w:szCs w:val="16"/>
              </w:rPr>
              <w:t>j01ma02,</w:t>
            </w:r>
            <w:r>
              <w:rPr>
                <w:rFonts w:ascii="GHEA Grapalat" w:hAnsi="GHEA Grapalat"/>
                <w:sz w:val="16"/>
                <w:szCs w:val="16"/>
              </w:rPr>
              <w:t>s01ae03,</w:t>
            </w:r>
            <w:r w:rsidRPr="00E85DB0">
              <w:rPr>
                <w:rFonts w:ascii="GHEA Grapalat" w:hAnsi="GHEA Grapalat"/>
                <w:sz w:val="16"/>
                <w:szCs w:val="16"/>
              </w:rPr>
              <w:t>s02aa15,s03aa07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5476D2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26730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26730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ցիպրոֆլօքսացին (ցիպրոֆլօքսացինի հիդրոքլորիդ), դեղաձևը. լուծույթ կաթիլաներարկման, դեղաչափը. 2մգ/մլ; պլաստիկե փաթեթ, 200մլ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ցիպրոֆլօքսացին (ցիպրոֆլօքսացինի հիդրոքլորիդ), դեղաձևը. լուծույթ կաթիլաներարկման, դեղաչափը. 2մգ/մլ; պլաստիկե փաթեթ, 200մլ</w:t>
            </w:r>
          </w:p>
        </w:tc>
      </w:tr>
      <w:tr w:rsidR="00BE6897" w:rsidRPr="00CC3327" w:rsidTr="00BE6897">
        <w:trPr>
          <w:gridAfter w:val="3"/>
          <w:wAfter w:w="20315" w:type="dxa"/>
          <w:trHeight w:val="1591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</w:rPr>
              <w:t>22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BE6897">
            <w:pPr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քլորամֆենիկոլ d06ax02,</w:t>
            </w:r>
            <w:r>
              <w:rPr>
                <w:rFonts w:ascii="GHEA Grapalat" w:hAnsi="GHEA Grapalat"/>
                <w:sz w:val="16"/>
                <w:szCs w:val="16"/>
              </w:rPr>
              <w:t>d10af03,</w:t>
            </w:r>
            <w:r w:rsidRPr="00E85DB0">
              <w:rPr>
                <w:rFonts w:ascii="GHEA Grapalat" w:hAnsi="GHEA Grapalat"/>
                <w:sz w:val="16"/>
                <w:szCs w:val="16"/>
              </w:rPr>
              <w:t>g01aa05,</w:t>
            </w:r>
            <w:r>
              <w:rPr>
                <w:rFonts w:ascii="GHEA Grapalat" w:hAnsi="GHEA Grapalat"/>
                <w:sz w:val="16"/>
                <w:szCs w:val="16"/>
              </w:rPr>
              <w:t>j01ba01,s01aa01,</w:t>
            </w:r>
            <w:r w:rsidRPr="00E85DB0">
              <w:rPr>
                <w:rFonts w:ascii="GHEA Grapalat" w:hAnsi="GHEA Grapalat"/>
                <w:sz w:val="16"/>
                <w:szCs w:val="16"/>
              </w:rPr>
              <w:t>s02aa01, s03aa08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250920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156000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156000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Քլորամֆենիկոլ, դեղաձևը. դեղահատ, դեղաչափը. 500մգ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Քլորամֆենիկոլ, դեղաձևը. դեղահատ, դեղաչափը. 500մգ</w:t>
            </w:r>
          </w:p>
        </w:tc>
      </w:tr>
      <w:tr w:rsidR="00BE6897" w:rsidRPr="00CC3327" w:rsidTr="00BE6897">
        <w:trPr>
          <w:gridAfter w:val="3"/>
          <w:wAfter w:w="20315" w:type="dxa"/>
          <w:trHeight w:val="409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23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BE6897">
            <w:pPr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քլորամֆենիկոլ d06ax02,</w:t>
            </w:r>
            <w:r>
              <w:rPr>
                <w:rFonts w:ascii="GHEA Grapalat" w:hAnsi="GHEA Grapalat"/>
                <w:sz w:val="16"/>
                <w:szCs w:val="16"/>
              </w:rPr>
              <w:t>d10af03,</w:t>
            </w:r>
            <w:r w:rsidRPr="00E85DB0">
              <w:rPr>
                <w:rFonts w:ascii="GHEA Grapalat" w:hAnsi="GHEA Grapalat"/>
                <w:sz w:val="16"/>
                <w:szCs w:val="16"/>
              </w:rPr>
              <w:t>g01aa05,</w:t>
            </w:r>
            <w:r>
              <w:rPr>
                <w:rFonts w:ascii="GHEA Grapalat" w:hAnsi="GHEA Grapalat"/>
                <w:sz w:val="16"/>
                <w:szCs w:val="16"/>
              </w:rPr>
              <w:t>j01ba01,</w:t>
            </w:r>
            <w:r w:rsidRPr="00E85DB0">
              <w:rPr>
                <w:rFonts w:ascii="GHEA Grapalat" w:hAnsi="GHEA Grapalat"/>
                <w:sz w:val="16"/>
                <w:szCs w:val="16"/>
              </w:rPr>
              <w:t>s01aa01,s02aa01, s03aa08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94CF1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94CF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9120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9120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Քլորամֆենիկոլ, դեղաձևը. հեղուկաքսուկ, դեղաչափը. 100մգ/գ, 25գ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Քլորամֆենիկոլ, դեղաձևը. հեղուկաքսուկ, դեղաչափը. 100մգ/գ, 25գ</w:t>
            </w:r>
          </w:p>
        </w:tc>
      </w:tr>
      <w:tr w:rsidR="00BE6897" w:rsidRPr="00CC3327" w:rsidTr="00BE6897">
        <w:trPr>
          <w:gridAfter w:val="3"/>
          <w:wAfter w:w="20315" w:type="dxa"/>
          <w:trHeight w:val="409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</w:rPr>
              <w:lastRenderedPageBreak/>
              <w:t>24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BE6897">
            <w:pPr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 xml:space="preserve">մոքսիֆլօքսացին j01ma14, s01ae08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94CF1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94CF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38310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38310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Մօքսիֆլօքսացին (մօքսիֆլօքսացինի հիդրոքլորիդ), դեղաձևը. ակնակաթիլներ, դեղաչափը. 5մգ/մլ, 5մլ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Մօքսիֆլօքսացին (մօքսիֆլօքսացինի հիդրոքլորիդ), դեղաձևը. ակնակաթիլներ, դեղաչափը. 5մգ/մլ, 5մլ</w:t>
            </w:r>
          </w:p>
        </w:tc>
      </w:tr>
      <w:tr w:rsidR="00BE6897" w:rsidRPr="00CC3327" w:rsidTr="00BE6897">
        <w:trPr>
          <w:gridAfter w:val="3"/>
          <w:wAfter w:w="20315" w:type="dxa"/>
          <w:trHeight w:val="88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</w:rPr>
              <w:t>25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 xml:space="preserve">մոքսիֆլօքսացին j01ma14, s01ae07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94CF1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94CF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180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180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169380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169380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Մօքսիֆլօքսացին (մօքսիֆլօքսացինի հիդրոքլորիդ), դեղաձևը. դեղահատեր թաղանթապատ, դեղաչափը. 400մգ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Մօքսիֆլօքսացին (մօքսիֆլօքսացինի հիդրոքլորիդ), դեղաձևը. դեղահատեր թաղանթապատ, դեղաչափը. 400մգ</w:t>
            </w:r>
          </w:p>
        </w:tc>
      </w:tr>
      <w:tr w:rsidR="00BE6897" w:rsidRPr="00CC3327" w:rsidTr="00BE6897">
        <w:trPr>
          <w:gridAfter w:val="3"/>
          <w:wAfter w:w="20315" w:type="dxa"/>
          <w:trHeight w:val="37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</w:rPr>
              <w:t>26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նիտրօքսոլին  J01XX07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94CF1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94CF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1400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1400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60060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60060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Նիտրօքսոլին, դեղաձևը. դեղահատեր թաղանթապատ, դեղաչափը. 50մգ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Նիտրօքսոլին, դեղաձևը. դեղահատեր թաղանթապատ, դեղաչափը. 50մգ</w:t>
            </w:r>
          </w:p>
        </w:tc>
      </w:tr>
      <w:tr w:rsidR="00F00BAB" w:rsidRPr="00B15A2C" w:rsidTr="00BE6897">
        <w:trPr>
          <w:gridAfter w:val="3"/>
          <w:wAfter w:w="20315" w:type="dxa"/>
          <w:trHeight w:val="37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</w:rPr>
              <w:t>27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 xml:space="preserve">դեքսամեթազոն, նեոմիցին (նեոմիցինիսուլֆատ), պոլիմիքսին B (պոլիմիքսին B-իսուլֆատ) S01CA01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E6897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19830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19830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Դեքսամեթազոն, նեոմիցին (նեոմիցինի սուլֆատ), պոլիմիքսին B (պոլիմիքսին B-ի սուլֆատ), դեղաձևը. ակնակաթիլ (դեղակախույթ), դեղաչափը. 1մգ/մլ+3500ՄՄ/մլ+ 6000ՄՄ/մլ, 5մլ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Դեքսամեթազոն, նեոմիցին (նեոմիցինի սուլֆատ), պոլիմիքսին B (պոլիմիքսին B-ի սուլֆատ), դեղաձևը. ակնակաթիլ (դեղակախույթ), դեղաչափը. 1մգ/մլ+3500ՄՄ/մլ+ 6000ՄՄ/մլ, 5մլ</w:t>
            </w:r>
          </w:p>
        </w:tc>
      </w:tr>
      <w:tr w:rsidR="00BE6897" w:rsidRPr="00CC3327" w:rsidTr="00BE6897">
        <w:trPr>
          <w:gridAfter w:val="3"/>
          <w:wAfter w:w="20315" w:type="dxa"/>
          <w:trHeight w:val="309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</w:rPr>
              <w:t>28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ֆուրազոլիդոն   G01AX06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94CF1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B94CF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1740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1740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10440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10440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ֆուրազոլիդոն, դեղաձևը. դեղահատ, դեղաչափը. 50մգ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ֆուրազոլիդոն, դեղաձևը. դեղահատ, դեղաչափը. 50մգ</w:t>
            </w:r>
          </w:p>
        </w:tc>
      </w:tr>
      <w:tr w:rsidR="00BE6897" w:rsidRPr="00CC3327" w:rsidTr="00BE6897">
        <w:trPr>
          <w:gridAfter w:val="3"/>
          <w:wAfter w:w="20315" w:type="dxa"/>
          <w:trHeight w:val="478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</w:rPr>
              <w:t>29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կլոտրիմազոլ a01ab18, d01ac01, g01af03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94CF1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94CF1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53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53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15370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15370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Կլոտրիմազոլ.  դեղաձևը. Նրբաքսուք արտաքին կիրառման,   դեղաչափը. 10մգ/գ,15գ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Կլոտրիմազոլ.  դեղաձևը. Նրբաքսուք արտաքին կիրառման,   դեղաչափը. 10մգ/գ,15գ</w:t>
            </w:r>
          </w:p>
        </w:tc>
      </w:tr>
      <w:tr w:rsidR="00BE6897" w:rsidRPr="00BE6897" w:rsidTr="00BE6897">
        <w:trPr>
          <w:gridAfter w:val="3"/>
          <w:wAfter w:w="20315" w:type="dxa"/>
          <w:trHeight w:val="409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30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ֆլյուկոնազոլ d01ac15, j02ac01, j02ac01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9B2E6E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700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700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107100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107100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Ֆլյուկոնազոլ. դեղաձևը. դեղապատիճներ,   դեղաչափը 150մգ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Ֆլյուկոնազոլ. դեղաձևը. դեղապատիճներ,   դեղաչափը 150մգ</w:t>
            </w:r>
          </w:p>
        </w:tc>
      </w:tr>
      <w:tr w:rsidR="00BE6897" w:rsidRPr="00BE6897" w:rsidTr="00BE6897">
        <w:trPr>
          <w:gridAfter w:val="3"/>
          <w:wAfter w:w="20315" w:type="dxa"/>
          <w:trHeight w:val="37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31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ացիկլովիր d06bb03, j05ab01, s01ad04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94CF1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94CF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20800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20800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Ացիկլովիր, դեղաձևը. դեղահատ, դեղաչափը. 400գ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Ացիկլովիր, դեղաձևը. դեղահատ, դեղաչափը. 400գ</w:t>
            </w:r>
          </w:p>
        </w:tc>
      </w:tr>
      <w:tr w:rsidR="00BE6897" w:rsidRPr="00BE6897" w:rsidTr="00BE6897">
        <w:trPr>
          <w:gridAfter w:val="3"/>
          <w:wAfter w:w="20315" w:type="dxa"/>
          <w:trHeight w:val="37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</w:rPr>
              <w:t>32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ացիկլովիր d06bb03, j05ab01, s01ad04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94CF1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94CF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87600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87600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Ացիկլովիր, դեղաձևը. դեղահատ, դեղաչափը. 200գ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Ացիկլովիր, դեղաձևը. դեղահատ, դեղաչափը. 200գ</w:t>
            </w:r>
          </w:p>
        </w:tc>
      </w:tr>
      <w:tr w:rsidR="00BE6897" w:rsidRPr="00CC3327" w:rsidTr="00BE6897">
        <w:trPr>
          <w:gridAfter w:val="3"/>
          <w:wAfter w:w="20315" w:type="dxa"/>
          <w:trHeight w:val="37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</w:rPr>
              <w:t>33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տենոֆովիր դիսոպրոքսիլ ֆումարատ j05af07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Default="00BE6897" w:rsidP="00F00BAB">
            <w:pPr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360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360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576000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576000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Տենոֆովիր դիզոպրoքսիլ ֆումարատ. դեղաձևը. դեղահատ թաղանթապատ, դեղաչափը. 300մգ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Տենոֆովիր դիզոպրoքսիլ ֆումարատ. դեղաձևը. դեղահատ թաղանթապատ, դեղաչափը. 300մգ</w:t>
            </w:r>
          </w:p>
        </w:tc>
      </w:tr>
      <w:tr w:rsidR="00BE6897" w:rsidRPr="00BE6897" w:rsidTr="00BE6897">
        <w:trPr>
          <w:gridAfter w:val="3"/>
          <w:wAfter w:w="20315" w:type="dxa"/>
          <w:trHeight w:val="41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</w:rPr>
              <w:t>34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արմենիկում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257D11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165600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165600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Յոդ, կալիումի յոդիդ, լիթիումի քլորիդ, պոլիվինիլային սպիրտ, դեքստրին, նատրիումի քլորիդ. դեղաձևը.մածուկ, դեղաչափը. 13,6մգ/գ+20,4մգ/գ+0,3մգ/գ+5,1մգ/գ+170,3մգ/գ+15,3մգ/գ; 25գ 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Յոդ, կալիումի յոդիդ, լիթիումի քլորիդ, պոլիվինիլային սպիրտ, դեքստրին, նատրիումի քլորիդ. դեղաձևը.մածուկ, դեղաչափը. 13,6մգ/գ+20,4մգ/գ+0,3մգ/գ+5,1մգ/գ+170,3մգ/գ+15,3մգ/գ; 25գ </w:t>
            </w:r>
          </w:p>
        </w:tc>
      </w:tr>
      <w:tr w:rsidR="00BE6897" w:rsidRPr="00BE6897" w:rsidTr="00BE6897">
        <w:trPr>
          <w:gridAfter w:val="3"/>
          <w:wAfter w:w="20315" w:type="dxa"/>
          <w:trHeight w:val="43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</w:rPr>
              <w:t>35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լիդոկայինc01bb01, c05ad01, d04ab01,n01bb02, r02ad02, s01ha</w:t>
            </w:r>
            <w:r>
              <w:rPr>
                <w:rFonts w:ascii="GHEA Grapalat" w:hAnsi="GHEA Grapalat"/>
                <w:sz w:val="16"/>
                <w:szCs w:val="16"/>
              </w:rPr>
              <w:t>07,</w:t>
            </w:r>
            <w:r w:rsidRPr="00E85DB0">
              <w:rPr>
                <w:rFonts w:ascii="GHEA Grapalat" w:hAnsi="GHEA Grapalat"/>
                <w:sz w:val="16"/>
                <w:szCs w:val="16"/>
              </w:rPr>
              <w:t>s02da02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94CF1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94CF1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1300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1300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65000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65000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Լիդոկային (լիդոկայինի հիդրոքլորիդ), դեղաձևը. Լուծույթ ներարկման, դեղաչափը. 20մգ/մլ, 2մլ</w:t>
            </w:r>
          </w:p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Լիդոկային (լիդոկայինի հիդրոքլորիդ), դեղաձևը. Լուծույթ ներարկման, դեղաչափը. 20մգ/մլ, 2մլ</w:t>
            </w:r>
          </w:p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E6897" w:rsidRPr="00BE6897" w:rsidTr="00BE6897">
        <w:trPr>
          <w:gridAfter w:val="3"/>
          <w:wAfter w:w="20315" w:type="dxa"/>
          <w:trHeight w:val="457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36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BE6897">
            <w:pPr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լիդոկայինc01bb01,c05ad01,</w:t>
            </w:r>
            <w:r>
              <w:rPr>
                <w:rFonts w:ascii="GHEA Grapalat" w:hAnsi="GHEA Grapalat"/>
                <w:sz w:val="16"/>
                <w:szCs w:val="16"/>
              </w:rPr>
              <w:t>d04ab01,n01bb02,</w:t>
            </w:r>
            <w:r w:rsidRPr="00E85DB0">
              <w:rPr>
                <w:rFonts w:ascii="GHEA Grapalat" w:hAnsi="GHEA Grapalat"/>
                <w:sz w:val="16"/>
                <w:szCs w:val="16"/>
              </w:rPr>
              <w:t>r02ad02,s01ha07,s02da02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94CF1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94CF1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105000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105000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Լիդոկային (լիդոկայինի հիդրոքլորիդ), դեղաձևը. ցողացիր արտաքին կիրառման, դեղաչափը. 4,6մգ/դեղաչափ; 38գ ապակե սրվակ դեղաչափիչ մխոցով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Լիդոկային (լիդոկայինի հիդրոքլորիդ), դեղաձևը. ցողացիր արտաքին կիրառման, դեղաչափը. 4,6մգ/դեղաչափ; 38գ ապակե սրվակ դեղաչափիչ մխոցով</w:t>
            </w:r>
          </w:p>
        </w:tc>
      </w:tr>
      <w:tr w:rsidR="00BE6897" w:rsidRPr="00BE6897" w:rsidTr="00BE6897">
        <w:trPr>
          <w:gridAfter w:val="3"/>
          <w:wAfter w:w="20315" w:type="dxa"/>
          <w:trHeight w:val="37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37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 xml:space="preserve">կատվախոտի հանուկ N05CM09 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94CF1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B94CF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Կատվախոտի թանձր հանուկ, դեղաձևը. դեղահատ թաղանթապատ, դեղաչափը. 20մգ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Կատվախոտի թանձր հանուկ, դեղաձևը. դեղահատ թաղանթապատ, դեղաչափը. 20մգ</w:t>
            </w:r>
          </w:p>
        </w:tc>
      </w:tr>
      <w:tr w:rsidR="00BE6897" w:rsidRPr="00CC3327" w:rsidTr="00BE6897">
        <w:trPr>
          <w:gridAfter w:val="3"/>
          <w:wAfter w:w="20315" w:type="dxa"/>
          <w:trHeight w:val="340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</w:rPr>
              <w:t>38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մետամիզոլ (մետամիզոլնատրիում), տրիացետոամին 4-տոլուենսուլֆոնատ  N02BB72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94CF1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94CF1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17200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17200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Մետամիզոլ (մետամիզոլ նատրիում), տրիացետոամին 4-տոլուենսուլֆոնատ, դեղաձևը. դեղահատեր թաղանթապատ,  դեղաչափը. 500մգ+20մգ,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Մետամիզոլ (մետամիզոլ նատրիում), տրիացետոամին 4-տոլուենսուլֆոնատ, դեղաձևը. դեղահատեր թաղանթապատ,  դեղաչափը. 500մգ+20մգ,</w:t>
            </w:r>
          </w:p>
        </w:tc>
      </w:tr>
      <w:tr w:rsidR="00BE6897" w:rsidRPr="00BE6897" w:rsidTr="00BE6897">
        <w:trPr>
          <w:gridAfter w:val="3"/>
          <w:wAfter w:w="20315" w:type="dxa"/>
          <w:trHeight w:val="250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</w:rPr>
              <w:t>39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ացետիլսալիցիլ</w:t>
            </w:r>
            <w:r w:rsidRPr="00E85DB0">
              <w:rPr>
                <w:rFonts w:ascii="GHEA Grapalat" w:hAnsi="GHEA Grapalat"/>
                <w:sz w:val="16"/>
                <w:szCs w:val="16"/>
              </w:rPr>
              <w:lastRenderedPageBreak/>
              <w:t>աթթու a01ad05, b01ac06, n02ba01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94CF1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B94CF1">
              <w:rPr>
                <w:rFonts w:ascii="GHEA Grapalat" w:hAnsi="GHEA Grapalat" w:cs="Arial"/>
                <w:sz w:val="18"/>
                <w:szCs w:val="18"/>
              </w:rPr>
              <w:lastRenderedPageBreak/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536000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536000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 xml:space="preserve">Ացետիլսալիցիլաթթու, </w:t>
            </w:r>
            <w:r w:rsidRPr="00BE6897">
              <w:rPr>
                <w:rFonts w:ascii="GHEA Grapalat" w:hAnsi="GHEA Grapalat"/>
                <w:sz w:val="16"/>
                <w:szCs w:val="16"/>
              </w:rPr>
              <w:lastRenderedPageBreak/>
              <w:t>դեղաձևը. դեղահատ աղելույծ, դեղաչափը. 100մգ</w:t>
            </w:r>
          </w:p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lastRenderedPageBreak/>
              <w:t xml:space="preserve">Ացետիլսալիցիլաթթու, դեղաձևը. </w:t>
            </w:r>
            <w:r w:rsidRPr="00BE6897">
              <w:rPr>
                <w:rFonts w:ascii="GHEA Grapalat" w:hAnsi="GHEA Grapalat"/>
                <w:sz w:val="16"/>
                <w:szCs w:val="16"/>
              </w:rPr>
              <w:lastRenderedPageBreak/>
              <w:t>դեղահատ աղելույծ, դեղաչափը. 100մգ</w:t>
            </w:r>
          </w:p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E6897" w:rsidRPr="00CC3327" w:rsidTr="00BE6897">
        <w:trPr>
          <w:gridAfter w:val="3"/>
          <w:wAfter w:w="20315" w:type="dxa"/>
          <w:trHeight w:val="37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</w:rPr>
              <w:lastRenderedPageBreak/>
              <w:t>40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ացետիլսալիցիլաթթու a01ad05, b01ac06, n02ba01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94CF1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B94CF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25000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25000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Ացետիլսալիցիլաթթու, դեղաձևը. դեղահատ աղելույծ, դեղաչափը. 500մգ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Ացետիլսալիցիլաթթու, դեղաձևը. դեղահատ աղելույծ, դեղաչափը. 500մգ</w:t>
            </w:r>
          </w:p>
        </w:tc>
      </w:tr>
      <w:tr w:rsidR="00BE6897" w:rsidRPr="00CC3327" w:rsidTr="00BE6897">
        <w:trPr>
          <w:gridAfter w:val="3"/>
          <w:wAfter w:w="20315" w:type="dxa"/>
          <w:trHeight w:val="37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41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պարացետամոլ n02be01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18660B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8660B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93000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93000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Պարացետամոլ, դեղաձևը. դեղահատ, դեղաչափը. 500մգ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Պարացետամոլ, դեղաձևը. դեղահատ, դեղաչափը. 500մգ</w:t>
            </w:r>
          </w:p>
        </w:tc>
      </w:tr>
      <w:tr w:rsidR="00BE6897" w:rsidRPr="00CC3327" w:rsidTr="00BE6897">
        <w:trPr>
          <w:gridAfter w:val="3"/>
          <w:wAfter w:w="20315" w:type="dxa"/>
          <w:trHeight w:val="37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42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5661AE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ացետիլսալիցիլաթթու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E85DB0">
              <w:rPr>
                <w:rFonts w:ascii="GHEA Grapalat" w:hAnsi="GHEA Grapalat"/>
                <w:sz w:val="16"/>
                <w:szCs w:val="16"/>
              </w:rPr>
              <w:t>պարացետամոլ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E85DB0">
              <w:rPr>
                <w:rFonts w:ascii="GHEA Grapalat" w:hAnsi="GHEA Grapalat"/>
                <w:sz w:val="16"/>
                <w:szCs w:val="16"/>
              </w:rPr>
              <w:t>կոֆեին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, N02BA51, N02BA71                                 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18660B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8660B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25000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25000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380000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380000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Ացետիլսալիցիլաթթու, պարացետամոլ, կոֆեին, դեղաձևը. դեղահատ, դեղաչափը. 200մգ+200մգ+40մգ</w:t>
            </w:r>
          </w:p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Ացետիլսալիցիլաթթու, պարացետամոլ, կոֆեին, դեղաձևը. դեղահատ, դեղաչափը. 200մգ+200մգ+40մգ</w:t>
            </w:r>
          </w:p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E6897" w:rsidRPr="00CC3327" w:rsidTr="00BE6897">
        <w:trPr>
          <w:gridAfter w:val="3"/>
          <w:wAfter w:w="20315" w:type="dxa"/>
          <w:trHeight w:val="241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43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5661AE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ացետիլսալիցիլաթթու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E85DB0">
              <w:rPr>
                <w:rFonts w:ascii="GHEA Grapalat" w:hAnsi="GHEA Grapalat"/>
                <w:sz w:val="16"/>
                <w:szCs w:val="16"/>
              </w:rPr>
              <w:t>պարացետամոլ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E85DB0">
              <w:rPr>
                <w:rFonts w:ascii="GHEA Grapalat" w:hAnsi="GHEA Grapalat"/>
                <w:sz w:val="16"/>
                <w:szCs w:val="16"/>
              </w:rPr>
              <w:t>կոֆեին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, N02BA51, N02BA71                                 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18660B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8660B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22000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22000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242000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242000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Ացետիլսալիցիլաթթու, պարացետամոլ, կոֆեին( կոֆեինի մոնոհիդրատ), դեղաձևը. դեղահատ, դեղաչափը. 240մգ+180մգ+30մգ;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Ացետիլսալիցիլաթթու, պարացետամոլ, կոֆեին( կոֆեինի մոնոհիդրատ), դեղաձևը. դեղահատ, դեղաչափը. 240մգ+180մգ+30մգ;</w:t>
            </w:r>
          </w:p>
        </w:tc>
      </w:tr>
      <w:tr w:rsidR="00BE6897" w:rsidRPr="00CC3327" w:rsidTr="00BE6897">
        <w:trPr>
          <w:gridAfter w:val="3"/>
          <w:wAfter w:w="20315" w:type="dxa"/>
          <w:trHeight w:val="268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</w:rPr>
              <w:t>44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մետամիզոլ (մետամիզոլի նատրիում) N02BB01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18660B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8660B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35000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35000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304500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304500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 xml:space="preserve">Մետամիզոլ (մետամիզոլի նատրիում), դեղաձևը. դեղահատ, դեղաչափը. 500մգ  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 xml:space="preserve">Մետամիզոլ (մետամիզոլի նատրիում), դեղաձևը. դեղահատ, դեղաչափը. 500մգ  </w:t>
            </w:r>
          </w:p>
        </w:tc>
      </w:tr>
      <w:tr w:rsidR="00BE6897" w:rsidRPr="00BE6897" w:rsidTr="00BE6897">
        <w:trPr>
          <w:gridAfter w:val="3"/>
          <w:wAfter w:w="20315" w:type="dxa"/>
          <w:trHeight w:val="376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</w:rPr>
              <w:t>45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մետամիզոլ (մետամիզոլի նատրիում) N02BB01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94CF1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B94CF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16000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16000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753600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753600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Մետամիզոլ (մետամիզոլի նատրիում), դեղաձևը. Լուծույթ մ/մ և ն/ե ներարկման, դեղաչափը 500մգ/մլ, 2մլ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Մետամիզոլ (մետամիզոլի նատրիում), դեղաձևը. Լուծույթ մ/մ և ն/ե ներարկման, դեղաչափը 500մգ/մլ, 2մլ</w:t>
            </w:r>
          </w:p>
        </w:tc>
      </w:tr>
      <w:tr w:rsidR="00BE6897" w:rsidRPr="00BE6897" w:rsidTr="00BE6897">
        <w:trPr>
          <w:gridAfter w:val="3"/>
          <w:wAfter w:w="20315" w:type="dxa"/>
          <w:trHeight w:val="37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</w:rPr>
              <w:t>46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դիազեպամ n05ba01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0D6DBD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D6DBD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36000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36000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439200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439200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Դիազեպամ, դեղաձևը. դեղահատ, դեղաչափը 10մգ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Դիազեպամ, դեղաձևը. դեղահատ, դեղաչափը 10մգ</w:t>
            </w:r>
          </w:p>
        </w:tc>
      </w:tr>
      <w:tr w:rsidR="00BE6897" w:rsidRPr="00BE6897" w:rsidTr="00BE6897">
        <w:trPr>
          <w:gridAfter w:val="3"/>
          <w:wAfter w:w="20315" w:type="dxa"/>
          <w:trHeight w:val="409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</w:rPr>
              <w:t>47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դիազեպամ n05ba01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0D6DBD" w:rsidRDefault="00BE6897" w:rsidP="00F00BAB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0D6DBD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16500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16500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Դիազեպամ, դեղաձևը. լուծույթ մ/մ և ն/ե ներարկման, դեղաչափը. 5մգ/մլ, 2մլ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Դիազեպամ, դեղաձևը. լուծույթ մ/մ և ն/ե ներարկման, դեղաչափը. 5մգ/մլ, 2մլ</w:t>
            </w:r>
          </w:p>
        </w:tc>
      </w:tr>
      <w:tr w:rsidR="00BE6897" w:rsidRPr="00BE6897" w:rsidTr="00BE6897">
        <w:trPr>
          <w:gridAfter w:val="3"/>
          <w:wAfter w:w="20315" w:type="dxa"/>
          <w:trHeight w:val="409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</w:rPr>
              <w:t>48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լորազեպամ n05ba06</w:t>
            </w:r>
          </w:p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0D6DBD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D6DBD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4800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4800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72000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72000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Լորազեպամ. դեղաձևը. դեղահատ, դեղաչափը 1մգ</w:t>
            </w:r>
          </w:p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Լորազեպամ. դեղաձևը. դեղահատ, դեղաչափը 1մգ</w:t>
            </w:r>
          </w:p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E6897" w:rsidRPr="00BE6897" w:rsidTr="00BE6897">
        <w:trPr>
          <w:gridAfter w:val="3"/>
          <w:wAfter w:w="20315" w:type="dxa"/>
          <w:trHeight w:val="37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49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ֆլուօքսետին n06ab03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94CF1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94CF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468000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468000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Ֆլուօքսետին (ֆլուօքսետինի հիդրոքլորիդ), դեղաձևը. դեղապատիճ, դեղաչափը. 20մգ</w:t>
            </w:r>
          </w:p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Ֆլուօքսետին (ֆլուօքսետինի հիդրոքլորիդ), դեղաձևը. դեղապատիճ, դեղաչափը. 20մգ</w:t>
            </w:r>
          </w:p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E6897" w:rsidRPr="00CC3327" w:rsidTr="00BE6897">
        <w:trPr>
          <w:gridAfter w:val="3"/>
          <w:wAfter w:w="20315" w:type="dxa"/>
          <w:trHeight w:val="503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</w:rPr>
              <w:t>50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նեոստիգմին n07aa01, s01eb06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3712B8" w:rsidRDefault="00BE6897" w:rsidP="00F00BAB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2838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2838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Նեոստիգմին (նեոստիգմինի մեթիլսուլֆատ). դեղաձևը. լուծույթ ներարկման, դեղաչափը. 0,5մգ/մլ; 1մլ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Նեոստիգմին (նեոստիգմինի մեթիլսուլֆատ). դեղաձևը. լուծույթ ներարկման, դեղաչափը. 0,5մգ/մլ; 1մլ</w:t>
            </w:r>
          </w:p>
        </w:tc>
      </w:tr>
      <w:tr w:rsidR="00BE6897" w:rsidRPr="00CC3327" w:rsidTr="00BE6897">
        <w:trPr>
          <w:gridAfter w:val="3"/>
          <w:wAfter w:w="20315" w:type="dxa"/>
          <w:trHeight w:val="1186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</w:rPr>
              <w:t>51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Ացետազոլամիդ s01ec01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Default="00BE6897" w:rsidP="00F00BAB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116BDD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960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960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76800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76800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Ացետազոլամիդ,  դեղաձևը.  դեղահատ, դեղաչափը. 250մգ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Ացետազոլամիդ,  դեղաձևը.  դեղահատ, դեղաչափը. 250մգ</w:t>
            </w:r>
          </w:p>
        </w:tc>
      </w:tr>
      <w:tr w:rsidR="00BE6897" w:rsidRPr="00CC3327" w:rsidTr="00BE6897">
        <w:trPr>
          <w:gridAfter w:val="3"/>
          <w:wAfter w:w="20315" w:type="dxa"/>
          <w:trHeight w:val="409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</w:rPr>
              <w:t>52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BE6897" w:rsidRPr="00E85DB0" w:rsidRDefault="00BE6897" w:rsidP="00BE6897">
            <w:pPr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դեքսամեթազոն</w:t>
            </w:r>
            <w:r>
              <w:rPr>
                <w:rFonts w:ascii="GHEA Grapalat" w:hAnsi="GHEA Grapalat"/>
                <w:sz w:val="16"/>
                <w:szCs w:val="16"/>
              </w:rPr>
              <w:t xml:space="preserve"> a01ac02,c05aa09,d07ab19,d07xb05,d10aa03,</w:t>
            </w:r>
            <w:r w:rsidRPr="00E85DB0">
              <w:rPr>
                <w:rFonts w:ascii="GHEA Grapalat" w:hAnsi="GHEA Grapalat"/>
                <w:sz w:val="16"/>
                <w:szCs w:val="16"/>
              </w:rPr>
              <w:t>h02ab02,r01ad03,</w:t>
            </w:r>
            <w:r>
              <w:rPr>
                <w:rFonts w:ascii="GHEA Grapalat" w:hAnsi="GHEA Grapalat"/>
                <w:sz w:val="16"/>
                <w:szCs w:val="16"/>
              </w:rPr>
              <w:t>s01ba01,s01cb01,</w:t>
            </w:r>
            <w:r w:rsidRPr="00E85DB0">
              <w:rPr>
                <w:rFonts w:ascii="GHEA Grapalat" w:hAnsi="GHEA Grapalat"/>
                <w:sz w:val="16"/>
                <w:szCs w:val="16"/>
              </w:rPr>
              <w:t>s02ba06, s03ba00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94CF1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94CF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2450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2450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178850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178850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 xml:space="preserve">Դեքսամեթազոն (դեքսամեթազոն նատրիումի ֆոսֆատ), դեղաձևը.լուծույթ ներարկման, դեղաչափը. 4մգ/մլ,1մլ 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 xml:space="preserve">Դեքսամեթազոն (դեքսամեթազոն նատրիումի ֆոսֆատ), դեղաձևը.լուծույթ ներարկման, դեղաչափը. 4մգ/մլ,1մլ </w:t>
            </w:r>
          </w:p>
        </w:tc>
      </w:tr>
      <w:tr w:rsidR="00BE6897" w:rsidRPr="00CC3327" w:rsidTr="00BE6897">
        <w:trPr>
          <w:gridAfter w:val="3"/>
          <w:wAfter w:w="20315" w:type="dxa"/>
          <w:trHeight w:val="409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53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BE6897" w:rsidRPr="00E85DB0" w:rsidRDefault="00BE6897" w:rsidP="00BE6897">
            <w:pPr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դեքսամեթազոն</w:t>
            </w:r>
            <w:r>
              <w:rPr>
                <w:rFonts w:ascii="GHEA Grapalat" w:hAnsi="GHEA Grapalat"/>
                <w:sz w:val="16"/>
                <w:szCs w:val="16"/>
              </w:rPr>
              <w:t xml:space="preserve"> a01ac02,c05aa09,d07ab19,d07xb05,</w:t>
            </w:r>
            <w:r w:rsidRPr="00E85DB0">
              <w:rPr>
                <w:rFonts w:ascii="GHEA Grapalat" w:hAnsi="GHEA Grapalat"/>
                <w:sz w:val="16"/>
                <w:szCs w:val="16"/>
              </w:rPr>
              <w:t>d10aa03,</w:t>
            </w:r>
            <w:r>
              <w:rPr>
                <w:rFonts w:ascii="GHEA Grapalat" w:hAnsi="GHEA Grapalat"/>
                <w:sz w:val="16"/>
                <w:szCs w:val="16"/>
              </w:rPr>
              <w:t>h02ab02,r01ad03,s01ba01,s01cb01,</w:t>
            </w:r>
            <w:r w:rsidRPr="00E85DB0">
              <w:rPr>
                <w:rFonts w:ascii="GHEA Grapalat" w:hAnsi="GHEA Grapalat"/>
                <w:sz w:val="16"/>
                <w:szCs w:val="16"/>
              </w:rPr>
              <w:t>s02ba06, s03ba00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94CF1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94CF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11240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11240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Դեքսամեթազոն (դեքսամեթազոն նատրիումի ֆոսֆատ). դեղաձևը. ակնակաթիլներ, դեղաչափը. 1մգ/մլ; 5մլ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Դեքսամեթազոն (դեքսամեթազոն նատրիումի ֆոսֆատ). դեղաձևը. ակնակաթիլներ, դեղաչափը. 1մգ/մլ; 5մլ</w:t>
            </w:r>
          </w:p>
        </w:tc>
      </w:tr>
      <w:tr w:rsidR="00BE6897" w:rsidRPr="00CC3327" w:rsidTr="00BE6897">
        <w:trPr>
          <w:gridAfter w:val="3"/>
          <w:wAfter w:w="20315" w:type="dxa"/>
          <w:trHeight w:val="37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54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BE6897" w:rsidRPr="00E85DB0" w:rsidRDefault="00BE6897" w:rsidP="00BE6897">
            <w:pPr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 xml:space="preserve">դեքսամեթազոն a01ac02,c05aa09, d07ab19,d07xb05, d10aa03, h02ab02, r01ad03, </w:t>
            </w:r>
            <w:r w:rsidRPr="00E85DB0">
              <w:rPr>
                <w:rFonts w:ascii="GHEA Grapalat" w:hAnsi="GHEA Grapalat"/>
                <w:sz w:val="16"/>
                <w:szCs w:val="16"/>
              </w:rPr>
              <w:lastRenderedPageBreak/>
              <w:t>s01ba01, s01cb01, s02ba06, s03ba00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94CF1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94CF1">
              <w:rPr>
                <w:rFonts w:ascii="GHEA Grapalat" w:hAnsi="GHEA Grapalat" w:cs="Arial"/>
                <w:sz w:val="18"/>
                <w:szCs w:val="18"/>
              </w:rPr>
              <w:lastRenderedPageBreak/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1140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1140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Դեքսամեթազոն (դեքսամեթազոն նատրիումի ֆոսֆատ). դեղաձևը. դեղահատ, դեղաչափը. 0,5մգ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Դեքսամեթազոն (դեքսամեթազոն նատրիումի ֆոսֆատ). դեղաձևը. դեղահատ, դեղաչափը. 0,5մգ</w:t>
            </w:r>
          </w:p>
        </w:tc>
      </w:tr>
      <w:tr w:rsidR="00BE6897" w:rsidRPr="00BE6897" w:rsidTr="00BE6897">
        <w:trPr>
          <w:gridAfter w:val="3"/>
          <w:wAfter w:w="20315" w:type="dxa"/>
          <w:trHeight w:val="196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lastRenderedPageBreak/>
              <w:t>55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պլատիֆիլին A03AX14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Default="00BE6897" w:rsidP="00F00BAB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120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120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1380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1380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Պլատիֆիլին (պլատիֆիլինի հիդրոտարտրատ), դեղաձևը. լուծույթ ներարկման, դեղաչափը. 2մգ/մլ, 1մլ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Պլատիֆիլին (պլատիֆիլինի հիդրոտարտրատ), դեղաձևը. լուծույթ ներարկման, դեղաչափը. 2մգ/մլ, 1մլ</w:t>
            </w:r>
          </w:p>
        </w:tc>
      </w:tr>
      <w:tr w:rsidR="00BE6897" w:rsidRPr="00BE6897" w:rsidTr="00BE6897">
        <w:trPr>
          <w:gridAfter w:val="3"/>
          <w:wAfter w:w="20315" w:type="dxa"/>
          <w:trHeight w:val="409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56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F00B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Պրոկային (պրոկայինի հիդրոքլորիդ) N01BA02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94CF1" w:rsidRDefault="00BE6897" w:rsidP="00F00BAB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110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110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6820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6820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Պրոկային (պրոկայինի հիդրոքլորիդ), դեղաձևը. լուծույթ ներարկման, դեղաչափը. 5մգ/մլ;  2մլ,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Պրոկային (պրոկայինի հիդրոքլորիդ), դեղաձևը. լուծույթ ներարկման, դեղաչափը. 5մգ/մլ;  2մլ,</w:t>
            </w:r>
          </w:p>
        </w:tc>
      </w:tr>
      <w:tr w:rsidR="00BE6897" w:rsidRPr="00BE6897" w:rsidTr="00BE6897">
        <w:trPr>
          <w:gridAfter w:val="3"/>
          <w:wAfter w:w="20315" w:type="dxa"/>
          <w:trHeight w:val="409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</w:rPr>
              <w:t>57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F00B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Պրոկային (պրոկայինի հիդրոքլորիդ) N01BA02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94CF1" w:rsidRDefault="00BE6897" w:rsidP="00F00BAB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Պրոկային (պրոկայինի հիդրոքլորիդ), դեղաձևը. լուծույթ ներարկման, դեղաչափը. 5մգ/մլ;  250մլ,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Պրոկային (պրոկայինի հիդրոքլորիդ), դեղաձևը. լուծույթ ներարկման, դեղաչափը. 5մգ/մլ;  250մլ,</w:t>
            </w:r>
          </w:p>
        </w:tc>
      </w:tr>
      <w:tr w:rsidR="00BE6897" w:rsidRPr="00CC3327" w:rsidTr="00BE6897">
        <w:trPr>
          <w:gridAfter w:val="3"/>
          <w:wAfter w:w="20315" w:type="dxa"/>
          <w:trHeight w:val="322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58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 xml:space="preserve">ամինոֆիլին r03da05 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0D6DBD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D6DBD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4500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4500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27000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27000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Ամինոֆիլին, դեղաձևը. դեղահատ, դեղաչափը. 150մգ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Ամինոֆիլին, դեղաձևը. դեղահատ, դեղաչափը. 150մգ</w:t>
            </w:r>
          </w:p>
        </w:tc>
      </w:tr>
      <w:tr w:rsidR="00BE6897" w:rsidRPr="00CC3327" w:rsidTr="00BE6897">
        <w:trPr>
          <w:gridAfter w:val="3"/>
          <w:wAfter w:w="20315" w:type="dxa"/>
          <w:trHeight w:val="60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59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 xml:space="preserve">ամինոֆիլին r03da05 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0D6DBD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D6DBD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21850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21850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Ամինոֆիլին, դեղաձևը. լուծույթ ներարկման, դեղաչափը. 24մգ/մլ,5մլ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Ամինոֆիլին, դեղաձևը. լուծույթ ներարկման, դեղաչափը. 24մգ/մլ,5մլ</w:t>
            </w:r>
          </w:p>
        </w:tc>
      </w:tr>
      <w:tr w:rsidR="00BE6897" w:rsidRPr="00BE6897" w:rsidTr="00BE6897">
        <w:trPr>
          <w:gridAfter w:val="3"/>
          <w:wAfter w:w="20315" w:type="dxa"/>
          <w:trHeight w:val="20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60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F00B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սուլֆոկոմֆորաթթու, նովոկայինի հիմք R07AB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94CF1" w:rsidRDefault="00BE6897" w:rsidP="00F00BAB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152000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152000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Սուլֆոկոմֆորաթթու, պրոկայինի հիմք, դեղաձևը. լուծույթ ներարկման, դեղաչափը. 49,6մգ/մլ+50,4մգ/մլ,2մլ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Սուլֆոկոմֆորաթթու, պրոկայինի հիմք, դեղաձևը. լուծույթ ներարկման, դեղաչափը. 49,6մգ/մլ+50,4մգ/մլ,2մլ</w:t>
            </w:r>
          </w:p>
        </w:tc>
      </w:tr>
      <w:tr w:rsidR="00BE6897" w:rsidRPr="00BE6897" w:rsidTr="00BE6897">
        <w:trPr>
          <w:gridAfter w:val="3"/>
          <w:wAfter w:w="20315" w:type="dxa"/>
          <w:trHeight w:val="37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61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քսիլոմետազոլին r01aa07, r01ab06, s01ga03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3B0893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3B0893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39100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39100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Քսիլոմետազոլին (քսիլոմետազոլինի հիդրոքլորիդ), դեղաձևը. քթակաթիլ, դեղաչափը. 1մգ/մլ,10մլ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Քսիլոմետազոլին (քսիլոմետազոլինի հիդրոքլորիդ), դեղաձևը. քթակաթիլ, դեղաչափը. 1մգ/մլ,10մլ</w:t>
            </w:r>
          </w:p>
        </w:tc>
      </w:tr>
      <w:tr w:rsidR="00BE6897" w:rsidRPr="00CC3327" w:rsidTr="00BE6897">
        <w:trPr>
          <w:gridAfter w:val="3"/>
          <w:wAfter w:w="20315" w:type="dxa"/>
          <w:trHeight w:val="409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62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F00B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Մեկանգամյա օգտագործման անձեռոցիկներ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E6897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100000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100000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Կրծքային անձեռոցիկներ, մեկանգամյա օգտագործման:ֆորմատ:հատ:Չափսը 33x45.5սմ, 3շերտ, մի կողմը ջրակայուն: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Կրծքային անձեռոցիկներ, մեկանգամյա օգտագործման:ֆորմատ:հատ:Չափսը 33x45.5սմ, 3շերտ, մի կողմը ջրակայուն:</w:t>
            </w:r>
          </w:p>
        </w:tc>
      </w:tr>
      <w:tr w:rsidR="00BE6897" w:rsidRPr="00CC3327" w:rsidTr="00BE6897">
        <w:trPr>
          <w:gridAfter w:val="3"/>
          <w:wAfter w:w="20315" w:type="dxa"/>
          <w:trHeight w:val="214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63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տաուրին S01XA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9C4034" w:rsidRDefault="00BE6897" w:rsidP="00F00BAB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6210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6210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Տաուրին. դեղաձևը. ակնակաթիլ, դեղաչափը. 40մգ/մլ; 10մլ 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Տաուրին. դեղաձևը. ակնակաթիլ, դեղաչափը. 40մգ/մլ; 10մլ </w:t>
            </w:r>
          </w:p>
        </w:tc>
      </w:tr>
      <w:tr w:rsidR="00BE6897" w:rsidRPr="00CC3327" w:rsidTr="00BE6897">
        <w:trPr>
          <w:gridAfter w:val="3"/>
          <w:wAfter w:w="20315" w:type="dxa"/>
          <w:trHeight w:val="538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64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5661AE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պարացետամոլ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E85DB0">
              <w:rPr>
                <w:rFonts w:ascii="GHEA Grapalat" w:hAnsi="GHEA Grapalat"/>
                <w:sz w:val="16"/>
                <w:szCs w:val="16"/>
              </w:rPr>
              <w:t>ֆենիլէֆրին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 (</w:t>
            </w:r>
            <w:r w:rsidRPr="00E85DB0">
              <w:rPr>
                <w:rFonts w:ascii="GHEA Grapalat" w:hAnsi="GHEA Grapalat"/>
                <w:sz w:val="16"/>
                <w:szCs w:val="16"/>
              </w:rPr>
              <w:t>ֆենիլէֆրինի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E85DB0">
              <w:rPr>
                <w:rFonts w:ascii="GHEA Grapalat" w:hAnsi="GHEA Grapalat"/>
                <w:sz w:val="16"/>
                <w:szCs w:val="16"/>
              </w:rPr>
              <w:t>հիդրոքլորիդ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), </w:t>
            </w:r>
            <w:r w:rsidRPr="00E85DB0">
              <w:rPr>
                <w:rFonts w:ascii="GHEA Grapalat" w:hAnsi="GHEA Grapalat"/>
                <w:sz w:val="16"/>
                <w:szCs w:val="16"/>
              </w:rPr>
              <w:t>ասկորբինաթթու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   N02BE51, N02B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0D6DBD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D6DBD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750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750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214500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214500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Պարացետամոլ, ֆենիլէֆրին (ֆենիլէֆրինի հիդրոքլորիդ), ասկորբինաթթու. դեղաձևը. դեղափոշի ներքին ընդունման լուծույթի, դեղաչափը. 750մգ+10մգ+60մգ, 5գ փաթեթիկ</w:t>
            </w:r>
          </w:p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Պարացետամոլ, ֆենիլէֆրին (ֆենիլէֆրինի հիդրոքլորիդ), ասկորբինաթթու. դեղաձևը. դեղափոշի ներքին ընդունման լուծույթի, դեղաչափը. 750մգ+10մգ+60մգ, 5գ փաթեթիկ</w:t>
            </w:r>
          </w:p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00BAB" w:rsidRPr="00B15A2C" w:rsidTr="00BE6897">
        <w:trPr>
          <w:gridAfter w:val="3"/>
          <w:wAfter w:w="20315" w:type="dxa"/>
          <w:trHeight w:val="97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65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5661AE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գլաուցին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 (</w:t>
            </w:r>
            <w:r w:rsidRPr="00E85DB0">
              <w:rPr>
                <w:rFonts w:ascii="GHEA Grapalat" w:hAnsi="GHEA Grapalat"/>
                <w:sz w:val="16"/>
                <w:szCs w:val="16"/>
              </w:rPr>
              <w:t>գլաուցինի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E85DB0">
              <w:rPr>
                <w:rFonts w:ascii="GHEA Grapalat" w:hAnsi="GHEA Grapalat"/>
                <w:sz w:val="16"/>
                <w:szCs w:val="16"/>
              </w:rPr>
              <w:t>հիդրոբրոմիդ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), </w:t>
            </w:r>
            <w:r w:rsidRPr="00E85DB0">
              <w:rPr>
                <w:rFonts w:ascii="GHEA Grapalat" w:hAnsi="GHEA Grapalat"/>
                <w:sz w:val="16"/>
                <w:szCs w:val="16"/>
              </w:rPr>
              <w:t>էֆեդրին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 ( </w:t>
            </w:r>
            <w:r w:rsidRPr="00E85DB0">
              <w:rPr>
                <w:rFonts w:ascii="GHEA Grapalat" w:hAnsi="GHEA Grapalat"/>
                <w:sz w:val="16"/>
                <w:szCs w:val="16"/>
              </w:rPr>
              <w:t>էֆեդրինի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E85DB0">
              <w:rPr>
                <w:rFonts w:ascii="GHEA Grapalat" w:hAnsi="GHEA Grapalat"/>
                <w:sz w:val="16"/>
                <w:szCs w:val="16"/>
              </w:rPr>
              <w:t>հիդրոքլորիդ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)  R05DB20                                                    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18660B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8660B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65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47320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47320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Գլաուցին (գլաուցինի հիդրոբրոմիդ), էֆեդրին (էֆեդրինի հիդրոքլորիդ), դեղաձևը. օշարակ, դեղաչափը. 5,75մգ/5մլ +4,6մգ/5մլ,125մլ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Գլաուցին (գլաուցինի հիդրոբրոմիդ), էֆեդրին (էֆեդրինի հիդրոքլորիդ), դեղաձևը. օշարակ, դեղաչափը. 5,75մգ/5մլ +4,6մգ/5մլ,125մլ</w:t>
            </w:r>
          </w:p>
        </w:tc>
      </w:tr>
      <w:tr w:rsidR="00BE6897" w:rsidRPr="00CC3327" w:rsidTr="00BE6897">
        <w:trPr>
          <w:gridAfter w:val="3"/>
          <w:wAfter w:w="20315" w:type="dxa"/>
          <w:trHeight w:val="274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66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 xml:space="preserve">տոբրամիցին, դեքսամեթազոն   S01CA01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18660B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8660B">
              <w:rPr>
                <w:rFonts w:ascii="GHEA Grapalat" w:hAnsi="GHEA Grapalat" w:cs="Arial"/>
                <w:sz w:val="18"/>
                <w:szCs w:val="18"/>
                <w:lang w:val="es-ES"/>
              </w:rPr>
              <w:t>hատ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20910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20910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 xml:space="preserve">Տոբրամիցին, դեքսամեթազոն. դեղաձևը. ակնակաթիլ, դեղաչափը. 3մգ/մլ+1մգ/մլ, 5մլ         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 xml:space="preserve">Տոբրամիցին, դեքսամեթազոն. դեղաձևը. ակնակաթիլ, դեղաչափը. 3մգ/մլ+1մգ/մլ, 5մլ         </w:t>
            </w:r>
          </w:p>
        </w:tc>
      </w:tr>
      <w:tr w:rsidR="00BE6897" w:rsidRPr="00BE6897" w:rsidTr="00BE6897">
        <w:trPr>
          <w:gridAfter w:val="3"/>
          <w:wAfter w:w="20315" w:type="dxa"/>
          <w:trHeight w:val="47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67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5661AE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ամբրօքսոլ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 (</w:t>
            </w:r>
            <w:r w:rsidRPr="00E85DB0">
              <w:rPr>
                <w:rFonts w:ascii="GHEA Grapalat" w:hAnsi="GHEA Grapalat"/>
                <w:sz w:val="16"/>
                <w:szCs w:val="16"/>
              </w:rPr>
              <w:t>ամբրօքսոլի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E85DB0">
              <w:rPr>
                <w:rFonts w:ascii="GHEA Grapalat" w:hAnsi="GHEA Grapalat"/>
                <w:sz w:val="16"/>
                <w:szCs w:val="16"/>
              </w:rPr>
              <w:t>հիդրոքլորիդ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>)    R05CB06, R05CB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107191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Ամբրօքսոլ (ամբրօքսոլի հիդրոքլորիդ), դեղաձևը.  դեղահատ, դեղաչափը. 30մգ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Ամբրօքսոլ (ամբրօքսոլի հիդրոքլորիդ), դեղաձևը.  դեղահատ, դեղաչափը. 30մգ</w:t>
            </w:r>
          </w:p>
        </w:tc>
      </w:tr>
      <w:tr w:rsidR="00BE6897" w:rsidRPr="00BE6897" w:rsidTr="00BE6897">
        <w:trPr>
          <w:gridAfter w:val="3"/>
          <w:wAfter w:w="20315" w:type="dxa"/>
          <w:trHeight w:val="37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68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բրոմհեքսին (բրոմհեքսինի հիդրոքլորիդ)   R05CB02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0D6DBD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D6DBD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Բրոմհեքսին (բրոմհեքսինի հիդրոքլորիդ), դեղաձևը. դեղահատ, դեղաչափը.8մգ</w:t>
            </w:r>
          </w:p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Բրոմհեքսին (բրոմհեքսինի հիդրոքլորիդ), դեղաձևը. դեղահատ, դեղաչափը.8մգ</w:t>
            </w:r>
          </w:p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E6897" w:rsidRPr="00BE6897" w:rsidTr="00BE6897">
        <w:trPr>
          <w:gridAfter w:val="3"/>
          <w:wAfter w:w="20315" w:type="dxa"/>
          <w:trHeight w:val="37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69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նաֆազոլին (նաֆազոլինի նիտրատ) R01AA08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18660B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18660B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180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180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32220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32220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Նաֆազոլին (նաֆազոլինի նիտրատ). դեղաձևը. քթակաթիլներ, դեղաչափը.  0,1մգ/մլ, 10մլ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Նաֆազոլին (նաֆազոլինի նիտրատ). դեղաձևը. քթակաթիլներ, դեղաչափը.  0,1մգ/մլ, 10մլ</w:t>
            </w:r>
          </w:p>
        </w:tc>
      </w:tr>
      <w:tr w:rsidR="00BE6897" w:rsidRPr="00BE6897" w:rsidTr="00BE6897">
        <w:trPr>
          <w:gridAfter w:val="3"/>
          <w:wAfter w:w="20315" w:type="dxa"/>
          <w:trHeight w:val="611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lastRenderedPageBreak/>
              <w:t>70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5661AE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նիտրոֆուրալ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E85DB0">
              <w:rPr>
                <w:rFonts w:ascii="GHEA Grapalat" w:hAnsi="GHEA Grapalat"/>
                <w:sz w:val="16"/>
                <w:szCs w:val="16"/>
              </w:rPr>
              <w:t>տետրակային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 (</w:t>
            </w:r>
            <w:r w:rsidRPr="00E85DB0">
              <w:rPr>
                <w:rFonts w:ascii="GHEA Grapalat" w:hAnsi="GHEA Grapalat"/>
                <w:sz w:val="16"/>
                <w:szCs w:val="16"/>
              </w:rPr>
              <w:t>տետրակայինիհիդրոքլորիդ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), </w:t>
            </w:r>
            <w:r w:rsidRPr="00E85DB0">
              <w:rPr>
                <w:rFonts w:ascii="GHEA Grapalat" w:hAnsi="GHEA Grapalat"/>
                <w:sz w:val="16"/>
                <w:szCs w:val="16"/>
              </w:rPr>
              <w:t>ֆենազոն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  S02DA30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18660B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18660B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70000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70000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Նիտրոֆուրալ, տետրակային (տետրակայինի հիդրոքլորիդ), ֆենազոն, դեղաձևը. ականջակաթիլներ (լուծույթ), դեղաչափը. 2,5մգ/մլ+31,25մգ/մլ+87,5մգ/մլ, 5մլ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Նիտրոֆուրալ, տետրակային (տետրակայինի հիդրոքլորիդ), ֆենազոն, դեղաձևը. ականջակաթիլներ (լուծույթ), դեղաչափը. 2,5մգ/մլ+31,25մգ/մլ+87,5մգ/մլ, 5մլ</w:t>
            </w:r>
          </w:p>
        </w:tc>
      </w:tr>
      <w:tr w:rsidR="00BE6897" w:rsidRPr="00BE6897" w:rsidTr="00BE6897">
        <w:trPr>
          <w:gridAfter w:val="3"/>
          <w:wAfter w:w="20315" w:type="dxa"/>
          <w:trHeight w:val="700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71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 xml:space="preserve">դիֆենհիդրամին d04aa32,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116BDD" w:rsidRDefault="00BE6897" w:rsidP="00F00BAB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116BDD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6900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6900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213900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213900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Դիֆենհիդրամին (դիֆենհիդրամինի հիդրոքլորիդ),  դեղաձևը.  Լուծույթ ներարկման, դեղաչափը. 10մգ/մլ 1մլ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Դիֆենհիդրամին (դիֆենհիդրամինի հիդրոքլորիդ),  դեղաձևը.  Լուծույթ ներարկման, դեղաչափը. 10մգ/մլ 1մլ</w:t>
            </w:r>
          </w:p>
        </w:tc>
      </w:tr>
      <w:tr w:rsidR="00BE6897" w:rsidRPr="00CC3327" w:rsidTr="00BE6897">
        <w:trPr>
          <w:gridAfter w:val="3"/>
          <w:wAfter w:w="20315" w:type="dxa"/>
          <w:trHeight w:val="409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72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 xml:space="preserve">դիֆենհիդրամին d04aa32,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116BDD" w:rsidRDefault="00BE6897" w:rsidP="00F00BAB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116BDD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133000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133000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Դիֆենհիդրամին (դիֆենհիդրամինի հիդրոքլորիդ),  դեղաձևը.  դեղահատ, դեղաչափը. 50մգ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Դիֆենհիդրամին (դիֆենհիդրամինի հիդրոքլորիդ),  դեղաձևը.  դեղահատ, դեղաչափը. 50մգ</w:t>
            </w:r>
          </w:p>
        </w:tc>
      </w:tr>
      <w:tr w:rsidR="00BE6897" w:rsidRPr="00BE6897" w:rsidTr="00BE6897">
        <w:trPr>
          <w:gridAfter w:val="3"/>
          <w:wAfter w:w="20315" w:type="dxa"/>
          <w:trHeight w:val="409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73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լորատադին r06ax13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116BDD" w:rsidRDefault="00BE6897" w:rsidP="00F00BAB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116BDD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7800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7800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204360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204360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Լորատադին, դեղաձևը. դեղահատ, դեղաչափը. 10մգ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Լորատադին, դեղաձևը. դեղահատ, դեղաչափը. 10մգ</w:t>
            </w:r>
          </w:p>
        </w:tc>
      </w:tr>
      <w:tr w:rsidR="00BE6897" w:rsidRPr="00BE6897" w:rsidTr="00BE6897">
        <w:trPr>
          <w:gridAfter w:val="3"/>
          <w:wAfter w:w="20315" w:type="dxa"/>
          <w:trHeight w:val="358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</w:rPr>
              <w:t>74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պրոմեթազին d04aa10, r06ad03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F00BAB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BE6897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3494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3494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Պրոմեթազին (պրոմեթազինի հիդրոքլորիդ), դեղաձևը. լուծույթ ն/ե և մ/մ ներարկման, դեղաչափը. 25մգ/մլ, 2մլ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Պրոմեթազին (պրոմեթազինի հիդրոքլորիդ), դեղաձևը. լուծույթ ն/ե և մ/մ ներարկման, դեղաչափը. 25մգ/մլ, 2մլ</w:t>
            </w:r>
          </w:p>
        </w:tc>
      </w:tr>
      <w:tr w:rsidR="00BE6897" w:rsidRPr="00BE6897" w:rsidTr="00BE6897">
        <w:trPr>
          <w:gridAfter w:val="3"/>
          <w:wAfter w:w="20315" w:type="dxa"/>
          <w:trHeight w:val="222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75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մեբհիդրոլին R06AX15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116BDD" w:rsidRDefault="00BE6897" w:rsidP="00F00BAB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116BDD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2250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2250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42750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42750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Մեբհիդրոլին (մեբհիդրոլին նապադիզիատ), դեղաձևը. դրաժե, դեղաչափը. 100մգ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Մեբհիդրոլին (մեբհիդրոլին նապադիզիատ), դեղաձևը. դրաժե, դեղաչափը. 100մգ</w:t>
            </w:r>
          </w:p>
        </w:tc>
      </w:tr>
      <w:tr w:rsidR="00BE6897" w:rsidRPr="00BE6897" w:rsidTr="00BE6897">
        <w:trPr>
          <w:gridAfter w:val="3"/>
          <w:wAfter w:w="20315" w:type="dxa"/>
          <w:trHeight w:val="187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76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դիքլորոբենզիլ սպիրտ, ամիլմետակրեզոլ R02AA20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6F35C6" w:rsidRDefault="00BE6897" w:rsidP="00F00BAB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16BDD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296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296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15392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15392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Դիքլորոբենզիլսպիրտ, ամիլմետակրեզոլ, դեղաձևը. լոզաններ, դեղաչափը 1.2մգ+0.6մգ</w:t>
            </w:r>
          </w:p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Դիքլորոբենզիլսպիրտ, ամիլմետակրեզոլ, դեղաձևը. լոզաններ, դեղաչափը 1.2մգ+0.6մգ</w:t>
            </w:r>
          </w:p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E6897" w:rsidRPr="00BE6897" w:rsidTr="00BE6897">
        <w:trPr>
          <w:gridAfter w:val="3"/>
          <w:wAfter w:w="20315" w:type="dxa"/>
          <w:trHeight w:val="409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</w:rPr>
              <w:t>77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 xml:space="preserve">մետրոնիդազոլ a01ab17, d06bx01, g01af01, j01xd01, </w:t>
            </w:r>
          </w:p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p01ab01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116BDD" w:rsidRDefault="00BE6897" w:rsidP="00F00BAB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116BDD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55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22275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22275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Մետրոնիդազոլ, դեղաձևը. լուծույթ ն/ե կաթիլաներարկման, դեղաչափը. 5մգ/մլ; 100մլ պլաստիկե փաթեթ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Մետրոնիդազոլ, դեղաձևը. լուծույթ ն/ե կաթիլաներարկման, դեղաչափը. 5մգ/մլ; 100մլ պլաստիկե փաթեթ</w:t>
            </w:r>
          </w:p>
        </w:tc>
      </w:tr>
      <w:tr w:rsidR="00BE6897" w:rsidRPr="00CC3327" w:rsidTr="00BE6897">
        <w:trPr>
          <w:gridAfter w:val="3"/>
          <w:wAfter w:w="20315" w:type="dxa"/>
          <w:trHeight w:val="409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78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5661AE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մետրոնիդազոլ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 a01ab17, d06bx01, g01af01, j01xd01, </w:t>
            </w:r>
          </w:p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p01ab01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116BDD" w:rsidRDefault="00BE6897" w:rsidP="00F00BAB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116BDD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1250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1250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105000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105000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Մետրոնիդազոլ, դեղաձևը. դեղահատ, դեղաչափը. 500մգ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Մետրոնիդազոլ, դեղաձևը. դեղահատ, դեղաչափը. 500մգ</w:t>
            </w:r>
          </w:p>
        </w:tc>
      </w:tr>
      <w:tr w:rsidR="00BE6897" w:rsidRPr="00BE6897" w:rsidTr="00BE6897">
        <w:trPr>
          <w:gridAfter w:val="3"/>
          <w:wAfter w:w="20315" w:type="dxa"/>
          <w:trHeight w:val="409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79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ալբենդազոլ p 02ca03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0D6DBD" w:rsidRDefault="00BE6897" w:rsidP="00F00BAB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0D6DBD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140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140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27790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27790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Ալբենդազոլ, դեղաձևը. դեղահատ ծամելու, դեղաչափը. 400մգ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Ալբենդազոլ, դեղաձևը. դեղահատ ծամելու, դեղաչափը. 400մգ</w:t>
            </w:r>
          </w:p>
        </w:tc>
      </w:tr>
      <w:tr w:rsidR="00BE6897" w:rsidRPr="00BE6897" w:rsidTr="00BE6897">
        <w:trPr>
          <w:gridAfter w:val="3"/>
          <w:wAfter w:w="20315" w:type="dxa"/>
          <w:trHeight w:val="38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80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 xml:space="preserve">բենզիլ բենզոատ p03ax01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Default="00BE6897" w:rsidP="00F00BAB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1520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1520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Բենզիլ բենզոատ, դեղաձևը. կիթ արտաքին կիրառման, դեղաչափը. 250մգ/մլ, 120մլ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Բենզիլ բենզոատ, դեղաձևը. կիթ արտաքին կիրառման, դեղաչափը. 250մգ/մլ, 120մլ</w:t>
            </w:r>
          </w:p>
        </w:tc>
      </w:tr>
      <w:tr w:rsidR="00BE6897" w:rsidRPr="00BE6897" w:rsidTr="00BE6897">
        <w:trPr>
          <w:gridAfter w:val="3"/>
          <w:wAfter w:w="20315" w:type="dxa"/>
          <w:trHeight w:val="52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81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5661AE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նատրիումի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E85DB0">
              <w:rPr>
                <w:rFonts w:ascii="GHEA Grapalat" w:hAnsi="GHEA Grapalat"/>
                <w:sz w:val="16"/>
                <w:szCs w:val="16"/>
              </w:rPr>
              <w:t>քլորիդ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E85DB0">
              <w:rPr>
                <w:rFonts w:ascii="GHEA Grapalat" w:hAnsi="GHEA Grapalat"/>
                <w:sz w:val="16"/>
                <w:szCs w:val="16"/>
              </w:rPr>
              <w:t>կալիումի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E85DB0">
              <w:rPr>
                <w:rFonts w:ascii="GHEA Grapalat" w:hAnsi="GHEA Grapalat"/>
                <w:sz w:val="16"/>
                <w:szCs w:val="16"/>
              </w:rPr>
              <w:t>քլորիդ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E85DB0">
              <w:rPr>
                <w:rFonts w:ascii="GHEA Grapalat" w:hAnsi="GHEA Grapalat"/>
                <w:sz w:val="16"/>
                <w:szCs w:val="16"/>
              </w:rPr>
              <w:t>կալցիումի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E85DB0">
              <w:rPr>
                <w:rFonts w:ascii="GHEA Grapalat" w:hAnsi="GHEA Grapalat"/>
                <w:sz w:val="16"/>
                <w:szCs w:val="16"/>
              </w:rPr>
              <w:t>քլորիդ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 (</w:t>
            </w:r>
            <w:r w:rsidRPr="00E85DB0">
              <w:rPr>
                <w:rFonts w:ascii="GHEA Grapalat" w:hAnsi="GHEA Grapalat"/>
                <w:sz w:val="16"/>
                <w:szCs w:val="16"/>
              </w:rPr>
              <w:t>ռինգերի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E85DB0">
              <w:rPr>
                <w:rFonts w:ascii="GHEA Grapalat" w:hAnsi="GHEA Grapalat"/>
                <w:sz w:val="16"/>
                <w:szCs w:val="16"/>
              </w:rPr>
              <w:t>լուծույթ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) 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05218E" w:rsidRDefault="00BE6897" w:rsidP="00BE6897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360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360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108000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108000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 xml:space="preserve">Նատրիումի քլորիդ, կալիումի քլորիդ, կալցիումի քլորիդ, դեղաձևը. լուծույթ կաթիլաներարկման, դեղաչափը. 8,6մգ/մլ+0,3մգ/մլ+0,49մգ/մլ, 250մլ 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 xml:space="preserve">Նատրիումի քլորիդ, կալիումի քլորիդ, կալցիումի քլորիդ, դեղաձևը. լուծույթ կաթիլաներարկման, դեղաչափը. 8,6մգ/մլ+0,3մգ/մլ+0,49մգ/մլ, 250մլ </w:t>
            </w:r>
          </w:p>
        </w:tc>
      </w:tr>
      <w:tr w:rsidR="00BE6897" w:rsidRPr="00CC3327" w:rsidTr="00BE6897">
        <w:trPr>
          <w:gridAfter w:val="3"/>
          <w:wAfter w:w="20315" w:type="dxa"/>
          <w:trHeight w:val="417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82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5661AE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նատրիումի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E85DB0">
              <w:rPr>
                <w:rFonts w:ascii="GHEA Grapalat" w:hAnsi="GHEA Grapalat"/>
                <w:sz w:val="16"/>
                <w:szCs w:val="16"/>
              </w:rPr>
              <w:t>քլորիդ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E85DB0">
              <w:rPr>
                <w:rFonts w:ascii="GHEA Grapalat" w:hAnsi="GHEA Grapalat"/>
                <w:sz w:val="16"/>
                <w:szCs w:val="16"/>
              </w:rPr>
              <w:t>կալիումի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E85DB0">
              <w:rPr>
                <w:rFonts w:ascii="GHEA Grapalat" w:hAnsi="GHEA Grapalat"/>
                <w:sz w:val="16"/>
                <w:szCs w:val="16"/>
              </w:rPr>
              <w:t>քլորիդ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E85DB0">
              <w:rPr>
                <w:rFonts w:ascii="GHEA Grapalat" w:hAnsi="GHEA Grapalat"/>
                <w:sz w:val="16"/>
                <w:szCs w:val="16"/>
              </w:rPr>
              <w:t>կալցիումի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E85DB0">
              <w:rPr>
                <w:rFonts w:ascii="GHEA Grapalat" w:hAnsi="GHEA Grapalat"/>
                <w:sz w:val="16"/>
                <w:szCs w:val="16"/>
              </w:rPr>
              <w:t>քլորիդ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 (</w:t>
            </w:r>
            <w:r w:rsidRPr="00E85DB0">
              <w:rPr>
                <w:rFonts w:ascii="GHEA Grapalat" w:hAnsi="GHEA Grapalat"/>
                <w:sz w:val="16"/>
                <w:szCs w:val="16"/>
              </w:rPr>
              <w:t>ռինգերի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E85DB0">
              <w:rPr>
                <w:rFonts w:ascii="GHEA Grapalat" w:hAnsi="GHEA Grapalat"/>
                <w:sz w:val="16"/>
                <w:szCs w:val="16"/>
              </w:rPr>
              <w:t>լուծույթ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) 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05218E" w:rsidRDefault="00BE6897" w:rsidP="00BE6897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180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180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62820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62820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 xml:space="preserve">Նատրիումի քլորիդ, կալիումի քլորիդ, կալցիումի քլորիդ, դեղաձևը. լուծույթ կաթիլաներարկման, դեղաչափը. 8,6մգ/մլ+0,3մգ/մլ+0,49մգ/մլ, 500մլ 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 xml:space="preserve">Նատրիումի քլորիդ, կալիումի քլորիդ, կալցիումի քլորիդ, դեղաձևը. լուծույթ կաթիլաներարկման, դեղաչափը. 8,6մգ/մլ+0,3մգ/մլ+0,49մգ/մլ, 500մլ </w:t>
            </w:r>
          </w:p>
        </w:tc>
      </w:tr>
      <w:tr w:rsidR="00BE6897" w:rsidRPr="00CC3327" w:rsidTr="00BE6897">
        <w:trPr>
          <w:gridAfter w:val="3"/>
          <w:wAfter w:w="20315" w:type="dxa"/>
          <w:trHeight w:val="37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83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ներարկման ջուր v07ab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E6897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4600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4600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Ջուր ներարկման, դեղաձևը. լուծույթ ներարկման, դեղաչափը. 2մլ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Ջուր ներարկման, դեղաձևը. լուծույթ ներարկման, դեղաչափը. 2մլ</w:t>
            </w:r>
          </w:p>
        </w:tc>
      </w:tr>
      <w:tr w:rsidR="00BE6897" w:rsidRPr="00CC3327" w:rsidTr="00BE6897">
        <w:trPr>
          <w:gridAfter w:val="3"/>
          <w:wAfter w:w="20315" w:type="dxa"/>
          <w:trHeight w:val="409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84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5661AE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նատրիումի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E85DB0">
              <w:rPr>
                <w:rFonts w:ascii="GHEA Grapalat" w:hAnsi="GHEA Grapalat"/>
                <w:sz w:val="16"/>
                <w:szCs w:val="16"/>
              </w:rPr>
              <w:t>քլորիդ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 a12ca01, b05cb01, b05xa03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E6897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5020.5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5020.5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Նատրիումի քլորիդ, դեղաձևը. լուծույթ ներարկման, դեղաչափը. 9մգ/մլ, 5մլ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Նատրիումի քլորիդ, դեղաձևը. լուծույթ ներարկման, դեղաչափը. 9մգ/մլ, 5մլ</w:t>
            </w:r>
          </w:p>
        </w:tc>
      </w:tr>
      <w:tr w:rsidR="00BE6897" w:rsidRPr="00CC3327" w:rsidTr="00BE6897">
        <w:trPr>
          <w:gridAfter w:val="3"/>
          <w:wAfter w:w="20315" w:type="dxa"/>
          <w:trHeight w:val="48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85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5661AE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նատրիումի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E85DB0">
              <w:rPr>
                <w:rFonts w:ascii="GHEA Grapalat" w:hAnsi="GHEA Grapalat"/>
                <w:sz w:val="16"/>
                <w:szCs w:val="16"/>
              </w:rPr>
              <w:t>քլորիդ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 a12ca01, b05cb01, b05xa03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E6897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1600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1600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516000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516000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Նատրիումի քլորիդ, դեղաձևը. լուծույթ կաթիլաներարկման, դեղաչափը. 9մգ/մլ, 100մլ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Նատրիումի քլորիդ, դեղաձևը. լուծույթ կաթիլաներարկման, դեղաչափը. 9մգ/մլ, 100մլ</w:t>
            </w:r>
          </w:p>
        </w:tc>
      </w:tr>
      <w:tr w:rsidR="00BE6897" w:rsidRPr="00CC3327" w:rsidTr="00BE6897">
        <w:trPr>
          <w:gridAfter w:val="3"/>
          <w:wAfter w:w="20315" w:type="dxa"/>
          <w:trHeight w:val="37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lastRenderedPageBreak/>
              <w:t>86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5661AE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նատրիումի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E85DB0">
              <w:rPr>
                <w:rFonts w:ascii="GHEA Grapalat" w:hAnsi="GHEA Grapalat"/>
                <w:sz w:val="16"/>
                <w:szCs w:val="16"/>
              </w:rPr>
              <w:t>քլորիդ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 a12ca01, b05cb01, b05xa03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E6897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685400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685400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Նատրիումի քլորիդ, դեղաձևը. լուծույթ կաթիլաներարկման, դեղաչափը. 9մգ/մլ, 250մլ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Նատրիումի քլորիդ, դեղաձևը. լուծույթ կաթիլաներարկման, դեղաչափը. 9մգ/մլ, 250մլ</w:t>
            </w:r>
          </w:p>
        </w:tc>
      </w:tr>
      <w:tr w:rsidR="00BE6897" w:rsidRPr="00CC332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87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5661AE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նատրիումի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E85DB0">
              <w:rPr>
                <w:rFonts w:ascii="GHEA Grapalat" w:hAnsi="GHEA Grapalat"/>
                <w:sz w:val="16"/>
                <w:szCs w:val="16"/>
              </w:rPr>
              <w:t>քլորիդ</w:t>
            </w:r>
            <w:r w:rsidRPr="005661AE">
              <w:rPr>
                <w:rFonts w:ascii="GHEA Grapalat" w:hAnsi="GHEA Grapalat"/>
                <w:sz w:val="16"/>
                <w:szCs w:val="16"/>
                <w:lang w:val="pt-BR"/>
              </w:rPr>
              <w:t xml:space="preserve"> a12ca01, b05cb01, b05xa03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E6897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900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900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314460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314460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Նատրիումի քլորիդ, դեղաձևը. լուծույթ կաթիլաներարկման, դեղաչափը. 9մգ/մլ, 500մլ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Նատրիումի քլորիդ, դեղաձևը. լուծույթ կաթիլաներարկման, դեղաչափը. 9մգ/մլ, 500մլ</w:t>
            </w:r>
          </w:p>
        </w:tc>
      </w:tr>
      <w:tr w:rsidR="00BE6897" w:rsidRPr="00CC332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88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 xml:space="preserve">գլյուկոզ b05cx01, v04ca02, v06dc01  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F00BAB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E6897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450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450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21060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21060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Դեքստրոզ (դեքստրոի մոնոհիդրատ), դեղաձևը. լուծույթ ներարկման, դեղաչափը. 40մգ/5մլ, 5մլ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Դեքստրոզ (դեքստրոի մոնոհիդրատ), դեղաձևը. լուծույթ ներարկման, դեղաչափը. 40մգ/5մլ, 5մլ</w:t>
            </w:r>
          </w:p>
        </w:tc>
      </w:tr>
      <w:tr w:rsidR="00BE6897" w:rsidRPr="00CC332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89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 xml:space="preserve">գլյուկոզ b05cx01, v04ca02, v06dc01  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F00BAB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E6897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21780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21780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Դեքստրոզ (դեքստրոի մոնոհիդրատ), դեղաձևը. լուծույթ կաթիլաներարկման, դեղաչափը. 50մգ/մլ, 500մլ,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Դեքստրոզ (դեքստրոի մոնոհիդրատ), դեղաձևը. լուծույթ կաթիլաներարկման, դեղաչափը. 50մգ/մլ, 500մլ,</w:t>
            </w:r>
          </w:p>
        </w:tc>
      </w:tr>
      <w:tr w:rsidR="00BE6897" w:rsidRPr="00CC3327" w:rsidTr="00BE6897">
        <w:trPr>
          <w:gridAfter w:val="3"/>
          <w:wAfter w:w="20315" w:type="dxa"/>
          <w:trHeight w:val="988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90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 xml:space="preserve">գլյուկոզ b05cx01, v04ca02, v06dc01  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F00BAB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E6897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280000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280000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Դեքստրոզ (դեքստրոի մոնոհիդրատ), դեղաձևը. լուծույթ կաթիլաներարկման, դեղաչափը. 50մգ/մլ, 250մլ,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Դեքստրոզ (դեքստրոի մոնոհիդրատ), դեղաձևը. լուծույթ կաթիլաներարկման, դեղաչափը. 50մգ/մլ, 250մլ,</w:t>
            </w:r>
          </w:p>
        </w:tc>
      </w:tr>
      <w:tr w:rsidR="00BE6897" w:rsidRPr="00CC332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91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ացետիլցիստեին r05cb01, v03ab23, s01xa08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18660B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8660B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137400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137400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Ացետիլցիստեին, դեղաձևը. դեղահատ դյուրալույծ, դեղաչափը. 600մգ</w:t>
            </w:r>
          </w:p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Ացետիլցիստեին, դեղաձևը. դեղահատ դյուրալույծ, դեղաչափը. 600մգ</w:t>
            </w:r>
          </w:p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E6897" w:rsidRPr="00CC332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92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նատրիումի թիոսուլֆատ v03ab06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E6897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120000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120000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Նատրիումի թիոսուլֆատ, դեղաձևը. լուծույթ ն/ե ներարկման, դեղաչափը. 300մգ/մլ,5մլ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Նատրիումի թիոսուլֆատ, դեղաձևը. լուծույթ ն/ե ներարկման, դեղաչափը. 300մգ/մլ,5մլ</w:t>
            </w:r>
          </w:p>
        </w:tc>
      </w:tr>
      <w:tr w:rsidR="00BE6897" w:rsidRPr="00CC332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93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 xml:space="preserve">մագնեզիումի սուլֆատ a06ad04, a12cc02, b05xa05, </w:t>
            </w:r>
          </w:p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d11ax05, v04cc02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AB5C93" w:rsidRDefault="00BE6897" w:rsidP="00BE6897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E6897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5500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5500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198000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198000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Մագնեզիումի սուլֆատ, դեղաձևը. լուծույթ ներարկման, դեղաչափը. 250մգ/մլ, 5մլ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Մագնեզիումի սուլֆատ, դեղաձևը. լուծույթ ներարկման, դեղաչափը. 250մգ/մլ, 5մլ</w:t>
            </w:r>
          </w:p>
        </w:tc>
      </w:tr>
      <w:tr w:rsidR="00BE6897" w:rsidRPr="00CC332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94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Քիմիական ազդանյութեր (ռեագենտներ)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Default="00BE6897" w:rsidP="00F00BAB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16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16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174720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174720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- Probe cleanser, 50 մլ՝ նախատեսված AC610 վերլուծիչի համար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- Probe cleanser, 50 մլ՝ նախատեսված AC610 վերլուծիչի համար</w:t>
            </w:r>
          </w:p>
        </w:tc>
      </w:tr>
      <w:tr w:rsidR="00BE6897" w:rsidRPr="00BE689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95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Լաբորատոր ազդանյութեր (ռեագենտներ)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Default="00BE6897" w:rsidP="00F00BAB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545040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545040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 - 5-Part լուծիչ 20լ՝ ներբեռնիչ բանալիով, նախատեսված AC610 վերլուծիչի համար, 1 փաթեթավորումը՝ 20լ,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 - 5-Part լուծիչ 20լ՝ ներբեռնիչ բանալիով, նախատեսված AC610 վերլուծիչի համար, 1 փաթեթավորումը՝ 20լ,</w:t>
            </w:r>
          </w:p>
        </w:tc>
      </w:tr>
      <w:tr w:rsidR="00BE6897" w:rsidRPr="00CC332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96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Լաբորատոր ազդանյութեր (ռեագենտներ)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7F7787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545040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545040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shd w:val="clear" w:color="auto" w:fill="FFFFFF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- 5-Part  LD Lyse 500 մլ՝ ներբեռնիչ բանալիով, նախատեսված AC610 վերլուծիչի համար  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shd w:val="clear" w:color="auto" w:fill="FFFFFF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- 5-Part  LD Lyse 500 մլ՝ ներբեռնիչ բանալիով, նախատեսված AC610 վերլուծիչի համար  </w:t>
            </w:r>
          </w:p>
        </w:tc>
      </w:tr>
      <w:tr w:rsidR="00BE6897" w:rsidRPr="00CC332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97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Լաբորատոր ազդանյութեր (ռեագենտներ)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F072C3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F072C3">
              <w:rPr>
                <w:rFonts w:ascii="GHEA Grapalat" w:hAnsi="GHEA Grapalat" w:cs="Arial"/>
                <w:sz w:val="18"/>
                <w:szCs w:val="18"/>
                <w:lang w:val="pt-BR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545040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545040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- 5-Part LH Lyse, 500 մլ՝ ներբեռնիչ բանալիով, նախատեսված AC610 վերլուծիչի համար,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- 5-Part LH Lyse, 500 մլ՝ ներբեռնիչ բանալիով, նախատեսված AC610 վերլուծիչի համար,</w:t>
            </w:r>
          </w:p>
        </w:tc>
      </w:tr>
      <w:tr w:rsidR="00BE6897" w:rsidRPr="00CC332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98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այլ դեղորայք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BE6897">
              <w:rPr>
                <w:rFonts w:ascii="GHEA Grapalat" w:hAnsi="GHEA Grapalat" w:cs="Arial"/>
                <w:sz w:val="18"/>
                <w:szCs w:val="18"/>
                <w:lang w:val="pt-BR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421500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421500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Գաբապենտին, դեղաձևը. դեղապատիճ կոշտ, դեղաչափը. 400մգ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Գաբապենտին, դեղաձևը. դեղապատիճ կոշտ, դեղաչափը. 400մգ</w:t>
            </w:r>
          </w:p>
        </w:tc>
      </w:tr>
      <w:tr w:rsidR="00BE6897" w:rsidRPr="00CC332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99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այլ դեղորայք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BE6897">
              <w:rPr>
                <w:rFonts w:ascii="GHEA Grapalat" w:hAnsi="GHEA Grapalat" w:cs="Arial"/>
                <w:sz w:val="18"/>
                <w:szCs w:val="18"/>
                <w:lang w:val="pt-BR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912000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912000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Գաբապենտին, դեղաձևը. դեղապատիճ կոշտ, դեղաչափը. 300մգ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Գաբապենտին, դեղաձևը. դեղապատիճ կոշտ, դեղաչափը. 300մգ</w:t>
            </w:r>
          </w:p>
        </w:tc>
      </w:tr>
      <w:tr w:rsidR="00BE6897" w:rsidRPr="00CC332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100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այլ դեղորայք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BE6897">
              <w:rPr>
                <w:rFonts w:ascii="GHEA Grapalat" w:hAnsi="GHEA Grapalat" w:cs="Arial"/>
                <w:sz w:val="18"/>
                <w:szCs w:val="18"/>
                <w:lang w:val="pt-BR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64250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64250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Կլոբետազոլ (կլոբետազոլի պրոպիոնատ), դեղաձևը. նրբաքսուք, դեղաչափը. 0,5մգ/գ; 25գ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Կլոբետազոլ (կլոբետազոլի պրոպիոնատ), դեղաձևը. նրբաքսուք, դեղաչափը. 0,5մգ/գ; 25գ</w:t>
            </w:r>
          </w:p>
        </w:tc>
      </w:tr>
      <w:tr w:rsidR="00BE6897" w:rsidRPr="00CC332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101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F00B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այլ դեղորայք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BE6897">
              <w:rPr>
                <w:rFonts w:ascii="GHEA Grapalat" w:hAnsi="GHEA Grapalat" w:cs="Arial"/>
                <w:sz w:val="18"/>
                <w:szCs w:val="18"/>
                <w:lang w:val="pt-BR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48600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48600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դօքսիլամին (դօքսիլամինի սուկցինատ), դեղաձևը. թաղանթապատ դեղահատ, դեղաչափը. 15 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դօքսիլամին (դօքսիլամինի սուկցինատ), դեղաձևը. թաղանթապատ դեղահատ, դեղաչափը. 15 մգ</w:t>
            </w:r>
          </w:p>
        </w:tc>
      </w:tr>
      <w:tr w:rsidR="00BE6897" w:rsidRPr="00CC332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102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F00B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այլ դեղորայք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BE6897">
              <w:rPr>
                <w:rFonts w:ascii="GHEA Grapalat" w:hAnsi="GHEA Grapalat" w:cs="Arial"/>
                <w:sz w:val="18"/>
                <w:szCs w:val="18"/>
                <w:lang w:val="pt-BR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140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140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8988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8988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Զոֆենոպրիլ (զոֆենոպրիլ կալցիում), դեղաձևը. թաղանթապատ դեղահատ, դեղաչափը. 7,5 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Զոֆենոպրիլ (զոֆենոպրիլ կալցիում), դեղաձևը. թաղանթապատ դեղահատ, դեղաչափը. 7,5 մգ</w:t>
            </w:r>
          </w:p>
        </w:tc>
      </w:tr>
      <w:tr w:rsidR="00BE6897" w:rsidRPr="00CC332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lastRenderedPageBreak/>
              <w:t>103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F00B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այլ դեղորայք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BE6897">
              <w:rPr>
                <w:rFonts w:ascii="GHEA Grapalat" w:hAnsi="GHEA Grapalat" w:cs="Arial"/>
                <w:sz w:val="18"/>
                <w:szCs w:val="18"/>
                <w:lang w:val="pt-BR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5750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5750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Պենտաէրիթրիտիլի տետրանիտրատ, դեղաձևը. դեղահատ, դեղաչափը. 10 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Պենտաէրիթրիտիլի տետրանիտրատ, դեղաձևը. դեղահատ, դեղաչափը. 10 մգ</w:t>
            </w:r>
          </w:p>
        </w:tc>
      </w:tr>
      <w:tr w:rsidR="00F00BAB" w:rsidRPr="00B15A2C" w:rsidTr="00BE6897">
        <w:trPr>
          <w:gridAfter w:val="3"/>
          <w:wAfter w:w="20315" w:type="dxa"/>
          <w:trHeight w:val="37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104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F00B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այլ դեղորայք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BE6897">
              <w:rPr>
                <w:rFonts w:ascii="GHEA Grapalat" w:hAnsi="GHEA Grapalat" w:cs="Arial"/>
                <w:sz w:val="18"/>
                <w:szCs w:val="18"/>
                <w:lang w:val="pt-BR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80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80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20512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20512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Կոկարբոքսիլազա, դեղաձևը. լուծույթ ներարկման, դեղաչափը. 50մգ/2մլ 2մլ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Կոկարբոքսիլազա, դեղաձևը. լուծույթ ներարկման, դեղաչափը. 50մգ/2մլ 2մլ</w:t>
            </w:r>
          </w:p>
        </w:tc>
      </w:tr>
      <w:tr w:rsidR="00F00BAB" w:rsidRPr="00B15A2C" w:rsidTr="00BE6897">
        <w:trPr>
          <w:gridAfter w:val="3"/>
          <w:wAfter w:w="20315" w:type="dxa"/>
          <w:trHeight w:val="37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105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այլ դեղորայք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BE6897">
              <w:rPr>
                <w:rFonts w:ascii="GHEA Grapalat" w:hAnsi="GHEA Grapalat" w:cs="Arial"/>
                <w:sz w:val="18"/>
                <w:szCs w:val="18"/>
                <w:lang w:val="pt-BR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288000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288000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Քվետիապին (քվետիապինի ֆումարատ), դեղաձևը. թաղանթապատ դեղահատ, դեղաչափը. 100մգ</w:t>
            </w:r>
          </w:p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Քվետիապին (քվետիապինի ֆումարատ), դեղաձևը. թաղանթապատ դեղահատ, դեղաչափը. 100մգ</w:t>
            </w:r>
          </w:p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E6897" w:rsidRPr="00CC332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106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F00B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այլ դեղորայք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BE6897">
              <w:rPr>
                <w:rFonts w:ascii="GHEA Grapalat" w:hAnsi="GHEA Grapalat" w:cs="Arial"/>
                <w:sz w:val="18"/>
                <w:szCs w:val="18"/>
                <w:lang w:val="pt-BR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225000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225000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Միրտազապին, դեղաձևը. թաղանթապատ դեղահատ, դեղաչափը. 30մգ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Միրտազապին, դեղաձևը. թաղանթապատ դեղահատ, դեղաչափը. 30մգ</w:t>
            </w:r>
          </w:p>
        </w:tc>
      </w:tr>
      <w:tr w:rsidR="00BE6897" w:rsidRPr="00CC332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107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F00B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այլ դեղորայք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D642E7" w:rsidRDefault="00BE6897" w:rsidP="00F00BAB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198000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198000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 xml:space="preserve">Օքսիմետազոլին (օքսիմետազոլինի հիդրոքլորիդ), դեղաձևը. քթի կաթիլներ, դեղաչափը. 0.1մգ/մլ; 15մլ 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 xml:space="preserve">Օքսիմետազոլին (օքսիմետազոլինի հիդրոքլորիդ), դեղաձևը. քթի կաթիլներ, դեղաչափը. 0.1մգ/մլ; 15մլ </w:t>
            </w:r>
          </w:p>
        </w:tc>
      </w:tr>
      <w:tr w:rsidR="00BE6897" w:rsidRPr="00CC332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108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F00B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այլ դեղորայք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C158B2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1215000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1215000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Ռիվարօքսաբան. դեղաձևը. թաղանթապատ դեղահատ, դեղաչափը. 10մգ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Ռիվարօքսաբան. դեղաձևը. թաղանթապատ դեղահատ, դեղաչափը. 10մգ</w:t>
            </w:r>
          </w:p>
        </w:tc>
      </w:tr>
      <w:tr w:rsidR="00BE6897" w:rsidRPr="00BE689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109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F00B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այլ դեղորայք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57204E" w:rsidRDefault="00BE6897" w:rsidP="00F00BAB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2220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2220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Նիտրոֆուրալ. դեղաձևը. դեղահատեր տեղային և արտաքին օգտագործման լուծույթի, դեղաչափը. 20մգ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Նիտրոֆուրալ. դեղաձևը. դեղահատեր տեղային և արտաքին օգտագործման լուծույթի, դեղաչափը. 20մգ</w:t>
            </w:r>
          </w:p>
        </w:tc>
      </w:tr>
      <w:tr w:rsidR="00BE6897" w:rsidRPr="00CC332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110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այլ դեղորայք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94CF1" w:rsidRDefault="00BE6897" w:rsidP="00F00BAB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E6897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27900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27900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դիմետինդեն (դիմետինդենի մալեատ), դեղաձևը. դոնդող, դեղաչափը. 1մգ/գ; 30գ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դիմետինդեն (դիմետինդենի մալեատ), դեղաձևը. դոնդող, դեղաչափը. 1մգ/գ; 30գ</w:t>
            </w:r>
          </w:p>
        </w:tc>
      </w:tr>
      <w:tr w:rsidR="00BE6897" w:rsidRPr="00CC332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111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F00B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այլ դեղորայք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966985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350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350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180950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180950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Պենտանդիոաթթու (պենտանդիոաթթվի իմիդազոլիլ էթանամիդ), դեղաձևը. դեղապատիճ, դեղաչափը. 90մգ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Պենտանդիոաթթու (պենտանդիոաթթվի իմիդազոլիլ էթանամիդ), դեղաձևը. դեղապատիճ, դեղաչափը. 90մգ</w:t>
            </w:r>
          </w:p>
        </w:tc>
      </w:tr>
      <w:tr w:rsidR="00BE6897" w:rsidRPr="00BE689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112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F00B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այլ դեղորայք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758E4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67000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67000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Վալացիկլովիր (վալացիկլովիրի հիդրոքլորիդ), դեղաձևը. դեղահատ թաղանթապատ, դեղաչափը. 500մգ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Վալացիկլովիր (վալացիկլովիրի հիդրոքլորիդ), դեղաձևը. դեղահատ թաղանթապատ, դեղաչափը. 500մգ</w:t>
            </w:r>
          </w:p>
        </w:tc>
      </w:tr>
      <w:tr w:rsidR="00BE6897" w:rsidRPr="00B15A2C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113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այլ դեղորայք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E6897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1570000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1570000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Նեֆոպամ (նեֆոպամի հիդրոքլորիդ), դեղաձևը. լուծույթ ներարկման, դեղաչափը. 10մգ/մլ; 2մլ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Նեֆոպամ (նեֆոպամի հիդրոքլորիդ), դեղաձևը. լուծույթ ներարկման, դեղաչափը. 10մգ/մլ; 2մլ</w:t>
            </w:r>
          </w:p>
        </w:tc>
      </w:tr>
      <w:tr w:rsidR="00BE6897" w:rsidRPr="00BE689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114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այլ դեղորայք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4A5F90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2800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2800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383600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383600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Ռոզուվաստատին (ռոզուվաստատին ցինկ), դեղաձևը. դեղահատ թաղանթապատ, դեղաչափը. 20մգ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Ռոզուվաստատին (ռոզուվաստատին ցինկ), դեղաձևը. դեղահատ թաղանթապատ, դեղաչափը. 20մգ</w:t>
            </w:r>
          </w:p>
        </w:tc>
      </w:tr>
      <w:tr w:rsidR="00BE6897" w:rsidRPr="00BE689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115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այլ դեղորայք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9E2ECD" w:rsidRDefault="00BE6897" w:rsidP="00F00BAB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40375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40375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Փաթեթիկ Ա-մակրոգոլ (մակրոգոլ 3350), նատրիումի սուլֆատ, նատրիումի քլորիդ, կալիումի քլորիդ; փաթեթիկ Բ-ասկորբինաթթու, նատրիումի ասկորբատ. դեղաձևը. դեղափոշի ներքին ընդունման լուծույթի, դեղաչափը. փաթեթիկ Ա-100գ+7.5գ+2.691գ+1.015գ; փաթեթիկ Բ-4.7գ+5.9գ; (4/(2) փաթեթիկ Ա(111.896 գ) + (2) փաթեթիկ Բ(10.6 գ)/)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Փաթեթիկ Ա-մակրոգոլ (մակրոգոլ 3350), նատրիումի սուլֆատ, նատրիումի քլորիդ, կալիումի քլորիդ; փաթեթիկ Բ-ասկորբինաթթու, նատրիումի ասկորբատ. դեղաձևը. դեղափոշի ներքին ընդունման լուծույթի, դեղաչափը. փաթեթիկ Ա-100գ+7.5գ+2.691գ+1.015գ; փաթեթիկ Բ-4.7գ+5.9գ; (4/(2) փաթեթիկ Ա(111.896 գ) + (2) փաթեթիկ Բ(10.6 գ)/)</w:t>
            </w:r>
          </w:p>
        </w:tc>
      </w:tr>
      <w:tr w:rsidR="00F00BAB" w:rsidRPr="00B15A2C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116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F00B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այլ դեղորայք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94CF1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94CF1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292200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292200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Արմավենի սողացողի հանուկ դեղաձևը. դեղապատիճ փափուկ, դեղաչափը. 320մգ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Արմավենի սողացողի հանուկ դեղաձևը. դեղապատիճ փափուկ, դեղաչափը. 320մգ</w:t>
            </w:r>
          </w:p>
        </w:tc>
      </w:tr>
      <w:tr w:rsidR="00F00BAB" w:rsidRPr="00B15A2C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117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5661AE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61AE">
              <w:rPr>
                <w:rFonts w:ascii="GHEA Grapalat" w:hAnsi="GHEA Grapalat"/>
                <w:sz w:val="16"/>
                <w:szCs w:val="16"/>
                <w:lang w:val="hy-AM"/>
              </w:rPr>
              <w:t>հորթի արյան սպիտակուցազերծ ածանցյալ B06AB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E6897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2886300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2886300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Հորթի արյան սպիտակուցազերծ ածանցյալ, դեղաձևը. լուծույթ ներարկման, դեղաչափը. 40մգ/մլ, 10մլ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Հորթի արյան սպիտակուցազերծ ածանցյալ, դեղաձևը. լուծույթ ներարկման, դեղաչափը. 40մգ/մլ, 10մլ</w:t>
            </w:r>
          </w:p>
        </w:tc>
      </w:tr>
      <w:tr w:rsidR="00BE6897" w:rsidRPr="00BE689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118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5661AE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61AE">
              <w:rPr>
                <w:rFonts w:ascii="GHEA Grapalat" w:hAnsi="GHEA Grapalat"/>
                <w:sz w:val="16"/>
                <w:szCs w:val="16"/>
                <w:lang w:val="hy-AM"/>
              </w:rPr>
              <w:t xml:space="preserve">հորթի արյան սպիտակուցազերծ ածանցյալ </w:t>
            </w:r>
            <w:r w:rsidRPr="005661AE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B06AB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E6897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553700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553700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 xml:space="preserve">Հորթի արյան սպիտակուցազերծ ածանցյալ, դեղաձևը. լուծույթ ներարկման, </w:t>
            </w:r>
            <w:r w:rsidRPr="00BE6897">
              <w:rPr>
                <w:rFonts w:ascii="GHEA Grapalat" w:hAnsi="GHEA Grapalat"/>
                <w:sz w:val="16"/>
                <w:szCs w:val="16"/>
              </w:rPr>
              <w:lastRenderedPageBreak/>
              <w:t>դեղաչափը. 40մգ/մլ, 5մլ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lastRenderedPageBreak/>
              <w:t xml:space="preserve">Հորթի արյան սպիտակուցազերծ ածանցյալ, դեղաձևը. լուծույթ ներարկման, դեղաչափը. 40մգ/մլ, </w:t>
            </w:r>
            <w:r w:rsidRPr="00BE6897">
              <w:rPr>
                <w:rFonts w:ascii="GHEA Grapalat" w:hAnsi="GHEA Grapalat"/>
                <w:sz w:val="16"/>
                <w:szCs w:val="16"/>
              </w:rPr>
              <w:lastRenderedPageBreak/>
              <w:t>5մլ</w:t>
            </w:r>
          </w:p>
        </w:tc>
      </w:tr>
      <w:tr w:rsidR="00BE6897" w:rsidRPr="00BE689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lastRenderedPageBreak/>
              <w:t>119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5661AE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61AE">
              <w:rPr>
                <w:rFonts w:ascii="GHEA Grapalat" w:hAnsi="GHEA Grapalat"/>
                <w:sz w:val="16"/>
                <w:szCs w:val="16"/>
                <w:lang w:val="hy-AM"/>
              </w:rPr>
              <w:t>հորթի արյան սպիտակուցազերծ ածանցյալ B06AB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E6897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19000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19000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Հորթի արյան սպիտակուցազերծ ածանցյալ, դեղաձևը. լուծույթ ներարկման, դեղաչափը. 40մգ/մլ, 2մլ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Հորթի արյան սպիտակուցազերծ ածանցյալ, դեղաձևը. լուծույթ ներարկման, դեղաչափը. 40մգ/մլ, 2մլ</w:t>
            </w:r>
          </w:p>
        </w:tc>
      </w:tr>
      <w:tr w:rsidR="00BE6897" w:rsidRPr="00CC332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120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պիրացետամ  N06BX03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0D6DBD" w:rsidRDefault="00BE6897" w:rsidP="00F00BAB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0D6DBD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44000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44000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Պիրացետամ, դեղաձևը. դեղահատ  թաղանթապատ, դեղաչափը. 1200մգ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Պիրացետամ, դեղաձևը. դեղահատ  թաղանթապատ, դեղաչափը. 1200մգ</w:t>
            </w:r>
          </w:p>
        </w:tc>
      </w:tr>
      <w:tr w:rsidR="00F00BAB" w:rsidRPr="00B15A2C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121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պիրացետամ  N06BX03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0D6DBD" w:rsidRDefault="00BE6897" w:rsidP="00F00BAB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0D6DBD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137500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137500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Պիրացետամ, դեղաձևը. դեղահատ  թաղանթապատ, դեղաչափը. 800մգ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Պիրացետամ, դեղաձևը. դեղահատ  թաղանթապատ, դեղաչափը. 800մգ</w:t>
            </w:r>
          </w:p>
        </w:tc>
      </w:tr>
      <w:tr w:rsidR="00BE6897" w:rsidRPr="00BE689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122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պիրացետամ  N06BX03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116BDD" w:rsidRDefault="00BE6897" w:rsidP="00F00BAB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116BDD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3400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3400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37400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37400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Պիրացետամ, դեղաձևը. դեղապատիճ, դեղաչափը. 400մգ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Պիրացետամ, դեղաձևը. դեղապատիճ, դեղաչափը. 400մգ</w:t>
            </w:r>
          </w:p>
        </w:tc>
      </w:tr>
      <w:tr w:rsidR="00BE6897" w:rsidRPr="00BE689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123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պիրացետամ  N06BX03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0D6DBD" w:rsidRDefault="00BE6897" w:rsidP="00F00BAB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0D6DBD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92800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92800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Պիրացետամ, դեղաձևը. լուծույթ ներարկման, դեղաչափը. 200մգ/մլ 5մլ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Պիրացետամ, դեղաձևը. լուծույթ ներարկման, դեղաչափը. 200մգ/մլ 5մլ</w:t>
            </w:r>
          </w:p>
        </w:tc>
      </w:tr>
      <w:tr w:rsidR="00BE6897" w:rsidRPr="00BE689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124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վինպոցետին N06BX19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F00BAB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BE6897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Վինպոցետին, դեղաձևը. դեղահատ, դեղաչափը. 5մգ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Վինպոցետին, դեղաձևը. դեղահատ, դեղաչափը. 5մգ</w:t>
            </w:r>
          </w:p>
        </w:tc>
      </w:tr>
      <w:tr w:rsidR="00BE6897" w:rsidRPr="00BE689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125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բետահիստին (բետահիստինի դիհիդրոքլորիդ) N07CA01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116BDD" w:rsidRDefault="00BE6897" w:rsidP="00F00BAB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116BDD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360000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360000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Բետահիստին (բետահիստինի դիհիդրոքլորիդ), դեղաձևը. դեղահատ, դեղաչափը. 24մգ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Բետահիստին (բետահիստինի դիհիդրոքլորիդ), դեղաձևը. դեղահատ, դեղաչափը. 24մգ</w:t>
            </w:r>
          </w:p>
        </w:tc>
      </w:tr>
      <w:tr w:rsidR="00F00BAB" w:rsidRPr="00B15A2C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126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5661AE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61AE">
              <w:rPr>
                <w:rFonts w:ascii="GHEA Grapalat" w:hAnsi="GHEA Grapalat"/>
                <w:sz w:val="16"/>
                <w:szCs w:val="16"/>
                <w:lang w:val="hy-AM"/>
              </w:rPr>
              <w:t xml:space="preserve">թիոկտաթթու (ալֆա- լիպոյաթթու)    A16AX01, A05BA 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18660B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90000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90000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Թիոկտաթթու (ալֆա լիպոյաթթու), դեղաձևը. լուծույթ ներարկման, դեղաչափը. 25մգ/մլ 24մլ</w:t>
            </w:r>
          </w:p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Թիոկտաթթու (ալֆա լիպոյաթթու), դեղաձևը. լուծույթ ներարկման, դեղաչափը. 25մգ/մլ 24մլ</w:t>
            </w:r>
          </w:p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E6897" w:rsidRPr="00CC332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127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ֆոսֆոլիպիդներ (էսենցիալ)-ԷՖԼ  A05C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18660B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7700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7700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723800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723800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Ֆոսֆոլիպիդներ (էսենցիալ)-ԷՖԼ, դեղաձևը. դեղապատիճ, դեղաչափը. 300մգ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Ֆոսֆոլիպիդներ (էսենցիալ)-ԷՖԼ, դեղաձևը. դեղապատիճ, դեղաչափը. 300մգ</w:t>
            </w:r>
          </w:p>
        </w:tc>
      </w:tr>
      <w:tr w:rsidR="00BE6897" w:rsidRPr="00BE689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128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ֆոսֆոլիպիդներ (էսենցիալ)-ԷՖԼ  A05C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116BDD" w:rsidRDefault="00BE6897" w:rsidP="00F00BAB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BE6897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437000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437000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Ֆոսֆոլիպիդներ (էսենցիալ)-ԷՖԼ. դեղաձևը. լուծույթ ներարկման, դեղաչափը. 250մգ/5մլ,5մլ, տեղափոխման պայմանները.  իրականացվում է սառցե շղթայի առկայությամբ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Ֆոսֆոլիպիդներ (էսենցիալ)-ԷՖԼ. դեղաձևը. լուծույթ ներարկման, դեղաչափը. 250մգ/5մլ,5մլ, տեղափոխման պայմանները.  իրականացվում է սառցե շղթայի առկայությամբ</w:t>
            </w:r>
          </w:p>
        </w:tc>
      </w:tr>
      <w:tr w:rsidR="00BE6897" w:rsidRPr="00B15A2C" w:rsidTr="00BE6897">
        <w:trPr>
          <w:gridAfter w:val="3"/>
          <w:wAfter w:w="20315" w:type="dxa"/>
          <w:trHeight w:val="358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129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5661AE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61AE">
              <w:rPr>
                <w:rFonts w:ascii="GHEA Grapalat" w:hAnsi="GHEA Grapalat"/>
                <w:sz w:val="16"/>
                <w:szCs w:val="16"/>
                <w:lang w:val="hy-AM"/>
              </w:rPr>
              <w:t>արտիկային (արտիկայինի հիդրոքլորիդ), էպինեֆրին( էպինեֆրինի հիդրոքլորիդ)  N01BB58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116BDD" w:rsidRDefault="00BE6897" w:rsidP="00F00BAB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BE6897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483900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483900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Արտիկային (արտիկայինի հիդրոքլորիդ), ադրենալին (ադրենալինի բիտարտրատ). դեղաձևը. լուծույթ ներարկման, դեղաչափը. 40մգ/մլ+0.01մգ/մլ, 20մլ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Արտիկային (արտիկայինի հիդրոքլորիդ), ադրենալին (ադրենալինի բիտարտրատ). դեղաձևը. լուծույթ ներարկման, դեղաչափը. 40մգ/մլ+0.01մգ/մլ, 20մլ</w:t>
            </w:r>
          </w:p>
        </w:tc>
      </w:tr>
      <w:tr w:rsidR="00BE6897" w:rsidRPr="00CC332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130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5661AE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61AE">
              <w:rPr>
                <w:rFonts w:ascii="GHEA Grapalat" w:hAnsi="GHEA Grapalat"/>
                <w:sz w:val="16"/>
                <w:szCs w:val="16"/>
                <w:lang w:val="hy-AM"/>
              </w:rPr>
              <w:t>արտիկային (արտիկայինի հիդրոքլորիդ), էպինեֆրին( էպինեֆրինի հիդրոքլորիդ)  N01BB58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BE6897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1240000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1240000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Արտիկային (արտիկայինի հիդրոքլորիդ), ադրենալին (ադրենալինի բիտարտրատ). դեղաձևը. լուծույթ ներարկման, դեղաչափը. 40մգ/մլ+10մկգ/մլ, 1.7մլ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Արտիկային (արտիկայինի հիդրոքլորիդ), ադրենալին (ադրենալինի բիտարտրատ). դեղաձևը. լուծույթ ներարկման, դեղաչափը. 40մգ/մլ+10մկգ/մլ, 1.7մլ</w:t>
            </w:r>
          </w:p>
        </w:tc>
      </w:tr>
      <w:tr w:rsidR="00F00BAB" w:rsidRPr="00B15A2C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131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ռիսպերիդոն - N05AX08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116BDD" w:rsidRDefault="00BE6897" w:rsidP="00F00BAB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116BDD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321000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321000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Ռիսպերիդոն, դեղաձևը. դեղահատ թաղանթապատ, դեղաչափը. 2մգ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Ռիսպերիդոն, դեղաձևը. դեղահատ թաղանթապատ, դեղաչափը. 2մգ</w:t>
            </w:r>
          </w:p>
        </w:tc>
      </w:tr>
      <w:tr w:rsidR="00BE6897" w:rsidRPr="00BE689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132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սիլիմարին - A05BA03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18660B" w:rsidRDefault="00BE6897" w:rsidP="00F00BAB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18660B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186400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186400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Սիլիմարին, դեղաձևը. դեղահատեր թաղանթապատ, դեղաչափը.22.5մգ</w:t>
            </w:r>
          </w:p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Սիլիմարին, դեղաձևը. դեղահատեր թաղանթապատ, դեղաչափը.22.5մգ</w:t>
            </w:r>
          </w:p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00BAB" w:rsidRPr="00B15A2C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133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5661AE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61AE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սենոզիդներ A,B – A06AB06 բուսական ծագման դեղ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0D6DBD" w:rsidRDefault="00BE6897" w:rsidP="00F00BAB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0D6DBD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10500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10500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225750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225750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Սենոզիդներ A, B. դեղաձևը. դեղահատեր, դեղաչափը. 70մգ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Սենոզիդներ A, B. դեղաձևը. դեղահատեր, դեղաչափը. 70մգ</w:t>
            </w:r>
          </w:p>
        </w:tc>
      </w:tr>
      <w:tr w:rsidR="00F00BAB" w:rsidRPr="00B15A2C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134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5661AE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61AE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կատվախոտի ոգեթուրմ - N05CM09 բուսական ծագման դեղ    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116BDD" w:rsidRDefault="00BE6897" w:rsidP="00F00BAB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116BDD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205500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205500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Կատվախոտի ոգեթուրմ, դեղաձևը. ոգեթուրմ, դեղաչափը. 200մգ/մլ, 30մլ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Կատվախոտի ոգեթուրմ, դեղաձևը. ոգեթուրմ, դեղաչափը. 200մգ/մլ, 30մլ</w:t>
            </w:r>
          </w:p>
        </w:tc>
      </w:tr>
      <w:tr w:rsidR="00BE6897" w:rsidRPr="00BE689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135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 xml:space="preserve">  էտամզիլատ - B02BX01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116BDD" w:rsidRDefault="00BE6897" w:rsidP="00F00BAB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BE6897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96100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96100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Էտամզիլատ, դեղաձևը. լուծույթ ն/ե և մ/մ ներարկման, դեղաչափը 125մգ/մլ, 2մլ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Էտամզիլատ, դեղաձևը. լուծույթ ն/ե և մ/մ ներարկման, դեղաչափը 125մգ/մլ, 2մլ</w:t>
            </w:r>
          </w:p>
        </w:tc>
      </w:tr>
      <w:tr w:rsidR="00BE6897" w:rsidRPr="00BE689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136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 xml:space="preserve">  էտամզիլատ - </w:t>
            </w:r>
            <w:r w:rsidRPr="00E85DB0">
              <w:rPr>
                <w:rFonts w:ascii="GHEA Grapalat" w:hAnsi="GHEA Grapalat"/>
                <w:sz w:val="16"/>
                <w:szCs w:val="16"/>
              </w:rPr>
              <w:lastRenderedPageBreak/>
              <w:t>B02BX01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116BDD" w:rsidRDefault="00BE6897" w:rsidP="00F00BAB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BE6897">
              <w:rPr>
                <w:rFonts w:ascii="GHEA Grapalat" w:hAnsi="GHEA Grapalat" w:cs="Arial"/>
                <w:sz w:val="18"/>
                <w:szCs w:val="18"/>
              </w:rPr>
              <w:lastRenderedPageBreak/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550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550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24200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24200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 xml:space="preserve">Էտամզիլատ, դեղաձևը. </w:t>
            </w:r>
            <w:r w:rsidRPr="00BE6897">
              <w:rPr>
                <w:rFonts w:ascii="GHEA Grapalat" w:hAnsi="GHEA Grapalat"/>
                <w:sz w:val="16"/>
                <w:szCs w:val="16"/>
              </w:rPr>
              <w:lastRenderedPageBreak/>
              <w:t>դեղահատեր, դեղաչափը 250մգ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lastRenderedPageBreak/>
              <w:t xml:space="preserve">Էտամզիլատ, դեղաձևը. </w:t>
            </w:r>
            <w:r w:rsidRPr="00BE6897">
              <w:rPr>
                <w:rFonts w:ascii="GHEA Grapalat" w:hAnsi="GHEA Grapalat"/>
                <w:sz w:val="16"/>
                <w:szCs w:val="16"/>
              </w:rPr>
              <w:lastRenderedPageBreak/>
              <w:t>դեղահատեր, դեղաչափը 250մգ</w:t>
            </w:r>
          </w:p>
        </w:tc>
      </w:tr>
      <w:tr w:rsidR="00F00BAB" w:rsidRPr="00B15A2C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lastRenderedPageBreak/>
              <w:t>137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5661AE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61AE">
              <w:rPr>
                <w:rFonts w:ascii="GHEA Grapalat" w:hAnsi="GHEA Grapalat"/>
                <w:sz w:val="16"/>
                <w:szCs w:val="16"/>
                <w:lang w:val="hy-AM"/>
              </w:rPr>
              <w:t>գլյուկոզամին (գլյուկոզամինիսուլֆատ), քոնդրոիտինիսուլֆատ, իբուպրոֆեն – M09AX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18660B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8660B">
              <w:rPr>
                <w:rFonts w:ascii="GHEA Grapalat" w:hAnsi="GHEA Grapalat" w:cs="Arial"/>
                <w:sz w:val="18"/>
                <w:szCs w:val="18"/>
                <w:lang w:val="pt-BR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900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900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178740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178740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Գլյուկոզամին (գլյուկոզամինի սուլֆատ), քոնդրոիտինի սուլֆատ, իբուպրոֆեն. դեղաձևը. դեղապատիճ կոշտ, դեղաչափը. 250մգ+200մգ+100մգ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Գլյուկոզամին (գլյուկոզամինի սուլֆատ), քոնդրոիտինի սուլֆատ, իբուպրոֆեն. դեղաձևը. դեղապատիճ կոշտ, դեղաչափը. 250մգ+200մգ+100մգ</w:t>
            </w:r>
          </w:p>
        </w:tc>
      </w:tr>
      <w:tr w:rsidR="00BE6897" w:rsidRPr="00CC332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138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տամսուլոզին (տամսուլոզինի հիդրոքլորիդ) - G04CA02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116BDD" w:rsidRDefault="00BE6897" w:rsidP="00F00BAB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116BDD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252600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252600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Տամսուլոզին (տամսուլոզինի հիդրոքլորիդ). դեղաձևը. դեղապատիճներ կարգավորվող ձերբազատմամբ, դեղաչափը. 0.4մգ,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Տամսուլոզին (տամսուլոզինի հիդրոքլորիդ). դեղաձևը. դեղապատիճներ կարգավորվող ձերբազատմամբ, դեղաչափը. 0.4մգ,</w:t>
            </w:r>
          </w:p>
        </w:tc>
      </w:tr>
      <w:tr w:rsidR="00BE6897" w:rsidRPr="00CC332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139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դիոսմին, հեսպերիդին-C05CA53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116BDD" w:rsidRDefault="00BE6897" w:rsidP="00BE6897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116BDD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3500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3500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609000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609000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Դիոսմին, հեսպերիդին, դեղաձևը. դեղահատ թաղանթապատ, դեղաչափը. 450մգ+50մգ,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Դիոսմին, հեսպերիդին, դեղաձևը. դեղահատ թաղանթապատ, դեղաչափը. 450մգ+50մգ,</w:t>
            </w:r>
          </w:p>
        </w:tc>
      </w:tr>
      <w:tr w:rsidR="00BE6897" w:rsidRPr="00CC332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140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լիոֆիլացվածկենդանիկաթնաթթվայինմանրէներ (լակտոբացիլուսացիդոֆիլուս, բիֆիդոբակտերիումանիմալիս)  -A07FA01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D10DB5" w:rsidRDefault="00BE6897" w:rsidP="00BE6897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16BDD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1600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1600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313600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313600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Լիոֆիլացված կենդանի կաթնաթթվային մանրէներ (լակտոբացիլուս ացիդոֆիլուս, բիֆիդոբակտերիում լոնգում, բիֆիդոբակտերիում բիֆիդում, բիֆիդոբակտերիում ինֆանտիս). դեղաձևը. դեղապատիճ, դեղաչափը. 10x10^9 ԳԳՄ/գ; 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Լիոֆիլացված կենդանի կաթնաթթվային մանրէներ (լակտոբացիլուս ացիդոֆիլուս, բիֆիդոբակտերիում լոնգում, բիֆիդոբակտերիում բիֆիդում, բիֆիդոբակտերիում ինֆանտիս). դեղաձևը. դեղապատիճ, դեղաչափը. 10x10^9 ԳԳՄ/գ; </w:t>
            </w:r>
          </w:p>
        </w:tc>
      </w:tr>
      <w:tr w:rsidR="00BE6897" w:rsidRPr="00CC3327" w:rsidTr="00BE6897">
        <w:trPr>
          <w:gridAfter w:val="3"/>
          <w:wAfter w:w="20315" w:type="dxa"/>
          <w:trHeight w:val="547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141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5661AE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61AE">
              <w:rPr>
                <w:rFonts w:ascii="GHEA Grapalat" w:hAnsi="GHEA Grapalat"/>
                <w:sz w:val="16"/>
                <w:szCs w:val="16"/>
                <w:lang w:val="hy-AM"/>
              </w:rPr>
              <w:t>Լիոֆիլացված կենդանի կաթնաթթվային</w:t>
            </w:r>
          </w:p>
          <w:p w:rsidR="00BE6897" w:rsidRPr="005661AE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61AE">
              <w:rPr>
                <w:rFonts w:ascii="GHEA Grapalat" w:hAnsi="GHEA Grapalat"/>
                <w:sz w:val="16"/>
                <w:szCs w:val="16"/>
                <w:lang w:val="hy-AM"/>
              </w:rPr>
              <w:t>մանրէներ (լակտոբացիլուսացիդոֆիլուս, բիֆիդոբակտերիում անիմալիս)  -A07FA01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18660B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18660B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1560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1560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232440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232440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Լիոֆիլիզացված կենդանի կաթնաթթվային մանրէներ (լակտոբացիլիուս ացիդոֆիլուս, բիֆիդոբակտերիում անիմալիս). դեղաձևը.դեղապատիճ, դեղաչափը. 2x109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Լիոֆիլիզացված կենդանի կաթնաթթվային մանրէներ (լակտոբացիլիուս ացիդոֆիլուս, բիֆիդոբակտերիում անիմալիս). դեղաձևը.դեղապատիճ, դեղաչափը. 2x109</w:t>
            </w:r>
          </w:p>
        </w:tc>
      </w:tr>
      <w:tr w:rsidR="00BE6897" w:rsidRPr="00CC332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142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5661AE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61AE">
              <w:rPr>
                <w:rFonts w:ascii="GHEA Grapalat" w:hAnsi="GHEA Grapalat"/>
                <w:sz w:val="16"/>
                <w:szCs w:val="16"/>
                <w:lang w:val="hy-AM"/>
              </w:rPr>
              <w:t>մագնեզիում (մագնեզիում ասպարտատի տետրահիդրատ), կալիում (կալիում ասպարտատի հեմիհիդրատ)-A12CC30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116BDD" w:rsidRDefault="00BE6897" w:rsidP="00F00BAB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116BDD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102000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102000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Մագնեզիում  (մագնեզիում ասպարտատի տետրահիդրատ), կալիումի  (կալիումի ասպարտատի հեմիհիդրատ). դեղաձևը. դեղահատ թաղանթապատ, դեղաչափը. 140մգ+158մգ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Մագնեզիում  (մագնեզիում ասպարտատի տետրահիդրատ), կալիումի  (կալիումի ասպարտատի հեմիհիդրատ). դեղաձևը. դեղահատ թաղանթապատ, դեղաչափը. 140մգ+158մգ</w:t>
            </w:r>
          </w:p>
        </w:tc>
      </w:tr>
      <w:tr w:rsidR="00F00BAB" w:rsidRPr="00B15A2C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143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5661AE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61AE">
              <w:rPr>
                <w:rFonts w:ascii="GHEA Grapalat" w:hAnsi="GHEA Grapalat"/>
                <w:sz w:val="16"/>
                <w:szCs w:val="16"/>
                <w:lang w:val="hy-AM"/>
              </w:rPr>
              <w:t>մագնեզիում ասպարտատ (մագնեզիում ասպարտատի տետրահիդրատ), կալիումի ասպարտատ (կալիում ասպարտատի հեմիհիդրատ) - A12CC05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A33F2C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46340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46340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Մագնեզիում ասպարտատ (մագնեզիում ասպարտատի տետրահիդրատ), կալիումի ասպարտատ (կալիում ասպարտատի հեմիհիդրատ)․ դեղաձևը․ խտանյութ կաթիլաներարկման լուծույթի,  դեղաչափը. 40մգ/մլ+45.2մգ/մլ; 10մլ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Մագնեզիում ասպարտատ (մագնեզիում ասպարտատի տետրահիդրատ), կալիումի ասպարտատ (կալիում ասպարտատի հեմիհիդրատ)․ դեղաձևը․ խտանյութ կաթիլաներարկման լուծույթի,  դեղաչափը. 40մգ/մլ+45.2մգ/մլ; 10մլ</w:t>
            </w:r>
          </w:p>
        </w:tc>
      </w:tr>
      <w:tr w:rsidR="00F00BAB" w:rsidRPr="00B15A2C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144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ինոզին-C01EB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18660B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18660B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23200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23200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Ինոզին, դեղաձևը. դեղահատ թաղանթապատ, դեղաչափը. 200մգ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Ինոզին, դեղաձևը. դեղահատ թաղանթապատ, դեղաչափը. 200մգ</w:t>
            </w:r>
          </w:p>
        </w:tc>
      </w:tr>
      <w:tr w:rsidR="00BE6897" w:rsidRPr="00CC332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145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ցինարիզին-N07CA02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18660B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8660B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1600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1600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11200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11200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Ցինարիզին, դեղաձևը. դեղահատ, դեղաչափը.25մգ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Ցինարիզին, դեղաձևը. դեղահատ, դեղաչափը.25մգ</w:t>
            </w:r>
          </w:p>
        </w:tc>
      </w:tr>
      <w:tr w:rsidR="00BE6897" w:rsidRPr="00CC332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146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մելդոնիում  -C01EB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01DD4" w:rsidRDefault="00BE6897" w:rsidP="00F00BAB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16BDD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57540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57540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Մելդոնիում, դեղաձևը. դեղապատիճ, դեղաչափը. 500մգ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Մելդոնիում, դեղաձևը. դեղապատիճ, դեղաչափը. 500մգ</w:t>
            </w:r>
          </w:p>
        </w:tc>
      </w:tr>
      <w:tr w:rsidR="00BE6897" w:rsidRPr="00CC332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147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տրօքսերուտին C05CA04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116BDD" w:rsidRDefault="00BE6897" w:rsidP="00F00BAB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116BDD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55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21450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21450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Ինդոմետացին, տրօքսեռուտին. դեղաձևը. դոնդող արտաքին կիրառման, դեղաչափը. 30մգ/գ+20մգ/գ; 45գ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Ինդոմետացին, տրօքսեռուտին. դեղաձևը. դոնդող արտաքին կիրառման, դեղաչափը. 30մգ/գ+20մգ/գ; 45գ</w:t>
            </w:r>
          </w:p>
        </w:tc>
      </w:tr>
      <w:tr w:rsidR="00BE6897" w:rsidRPr="00CC332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148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տրօքսերուտին C05CA04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116BDD" w:rsidRDefault="00BE6897" w:rsidP="00F00BAB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116BDD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65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33735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33735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Տրօքսեռուտին. դեղաձևը. դոնդող արտաքին կիրառման, դեղաչափը. 20մգ/գ, 40գ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Տրօքսեռուտին. դեղաձևը. դոնդող արտաքին կիրառման, դեղաչափը. 20մգ/գ, 40գ</w:t>
            </w:r>
          </w:p>
        </w:tc>
      </w:tr>
      <w:tr w:rsidR="00BE6897" w:rsidRPr="00B15A2C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lastRenderedPageBreak/>
              <w:t>149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տրօքսերուտին C05CA04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116BDD" w:rsidRDefault="00BE6897" w:rsidP="00F00BAB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116BDD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39000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39000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Տրօքսեռուտին. դեղաձևը. դեղապատիճներ կոշտ, դեղաչափը. 300մգ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Տրօքսեռուտին. դեղաձևը. դեղապատիճներ կոշտ, դեղաչափը. 300մգ</w:t>
            </w:r>
          </w:p>
        </w:tc>
      </w:tr>
      <w:tr w:rsidR="00F00BAB" w:rsidRPr="00B15A2C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150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կալցիումի կարբոնատ, խոլեկալցիֆերոլ A12AX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116BDD" w:rsidRDefault="00BE6897" w:rsidP="00F00BAB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116BDD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1700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1700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185300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185300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Քոլեկալցիֆերոլ, կալցիում (կալցիումի կարբոնատ). դեղաձևը. դեղահատեր ծամելու նարնջի համով, դեղաչափը. 0,005մգ+500մգ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Քոլեկալցիֆերոլ, կալցիում (կալցիումի կարբոնատ). դեղաձևը. դեղահատեր ծամելու նարնջի համով, դեղաչափը. 0,005մգ+500մգ</w:t>
            </w:r>
          </w:p>
        </w:tc>
      </w:tr>
      <w:tr w:rsidR="00BE6897" w:rsidRPr="00CC332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151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նիմեսուլիդ MO1AX17, MO2AA26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0D6DBD" w:rsidRDefault="00BE6897" w:rsidP="00F00BAB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0D6DBD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3540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3540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256650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256650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Նիմեսուլիդ. դեղաձևը. գրանուլներ ներքին ընդունման դեղակախույթի, դեղաչափը. 100մգ; փաթեթիկներ 2գ,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Նիմեսուլիդ. դեղաձևը. գրանուլներ ներքին ընդունման դեղակախույթի, դեղաչափը. 100մգ; փաթեթիկներ 2գ,</w:t>
            </w:r>
          </w:p>
        </w:tc>
      </w:tr>
      <w:tr w:rsidR="00BE6897" w:rsidRPr="00CC332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152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մետոտրեքսատ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9F79D4" w:rsidRDefault="00BE6897" w:rsidP="00F00BAB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34050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34050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Մետոտրեքսատ (մետոտրեքսատ նատրիում). դեղաձևը. լիոֆիլիզատ ներարկման լուծույթի, դեղաչափը. 50մգ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Մետոտրեքսատ (մետոտրեքսատ նատրիում). դեղաձևը. լիոֆիլիզատ ներարկման լուծույթի, դեղաչափը. 50մգ</w:t>
            </w:r>
          </w:p>
        </w:tc>
      </w:tr>
      <w:tr w:rsidR="00BE6897" w:rsidRPr="00CC332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153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նիստատին a07aa02, d01aa01, g01aa01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DB08D2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B94CF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1550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1550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Նիստատին, դեղաձևը. թաղանթապատ դեղահատ, դեղաչափը. 500000ՄՄ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Նիստատին, դեղաձևը. թաղանթապատ դեղահատ, դեղաչափը. 500000ՄՄ</w:t>
            </w:r>
          </w:p>
        </w:tc>
      </w:tr>
      <w:tr w:rsidR="00F00BAB" w:rsidRPr="00B15A2C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154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 xml:space="preserve">Էթիլմեթիլհիդրօքսիպիրիդինի սուկցինատ N07XX  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E6897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3150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3150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196875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196875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 xml:space="preserve">Էթիլմեթիլհիդրօքսիպիրիդինի սուկցինատ, դեղաձևը. դեղահատեր թաղանթապատ, դեղաչափը. 125մգ 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 xml:space="preserve">Էթիլմեթիլհիդրօքսիպիրիդինի սուկցինատ, դեղաձևը. դեղահատեր թաղանթապատ, դեղաչափը. 125մգ </w:t>
            </w:r>
          </w:p>
        </w:tc>
      </w:tr>
      <w:tr w:rsidR="00BE6897" w:rsidRPr="00B15A2C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155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կեչու խեժ, քսերոֆորմ D08AX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18660B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8660B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280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280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86520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86520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Կեչու խեժ, քսերոֆորմ, դեղաձևը. հեղուկաքսուք, դեղաչափը. 30մգ/գ+30մգ/գ, 40գ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Կեչու խեժ, քսերոֆորմ, դեղաձևը. հեղուկաքսուք, դեղաչափը. 30մգ/գ+30մգ/գ, 40գ</w:t>
            </w:r>
          </w:p>
        </w:tc>
      </w:tr>
      <w:tr w:rsidR="00BE6897" w:rsidRPr="00BE689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156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թեոֆիլին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0F72A3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Թեոֆիլին, դեղաձևը. դեղապատիճներ կարգավորվող ձերբազատմամբ, դեղաչափը.200մգ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Թեոֆիլին, դեղաձևը. դեղապատիճներ կարգավորվող ձերբազատմամբ, դեղաչափը.200մգ</w:t>
            </w:r>
          </w:p>
        </w:tc>
      </w:tr>
      <w:tr w:rsidR="00BE6897" w:rsidRPr="00CC332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157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հականեխիչ (անտիսեպտիկ) – ախտահանիչ միջոցներ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066319" w:rsidRDefault="00BE6897" w:rsidP="00F00BAB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20800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20800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291200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291200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 xml:space="preserve">Որպես ազդող նյութ պարունակում է դիքլորիզոցիանուրային թթվի  նատրիումական աղ:  1 հաբի լուծման ժամանակ անջատվող ակտիվ քլորի քանակը՝ ոչ պակաս 1,5 գրամ: 1 հաբը 10 լիտր ջրում լուծելիս ստացվում է 0,015 % ակտիվ քլոր պարունակող աշխատանքային լուծույթ, որն օժտված է հակամանրէային ազդեցությամբ գրամբացասական և գրամդրական բակտերիաների նկատմամբ (հակատուբերկուլյոզային ազդեցության ցուցանիշները պետք է թեստավորված լինեն Mycobakterium  Terrae շտամի նկատմամբ), ներհիվանդանոցային վարակների (այսուհետ` ՆՀՎ) և հատուկ վտանգավոր վարակների (ժանտախտ, տուլյարեմիա, խոլերա, լեգիոնելոզ, սիբիրյան խոց, այդ թվում՝ սպորներ), կանդիդա տեսակի Մինչև 25.12.2024թ սնկերի և դերմատոֆիտների, վիրուսների (այդ թվում՝ պոլիոմիելիտի, արտաընդերային հեպատիտների, մարդու իմունային անբավարարության վիրուսի, ադենովիրուսի) նկատմամբ: : Պետք է ունենա ՀՀ ԱՆ կողմից հաստատված </w:t>
            </w:r>
            <w:r w:rsidRPr="00BE6897">
              <w:rPr>
                <w:rFonts w:ascii="GHEA Grapalat" w:hAnsi="GHEA Grapalat"/>
                <w:sz w:val="16"/>
                <w:szCs w:val="16"/>
              </w:rPr>
              <w:lastRenderedPageBreak/>
              <w:t xml:space="preserve">կիրառման մեթոդական հրահանգ:   Մատակարարվող յուրաքանչյուր խմբաքանակի համար պետք է ներկայացվի որակի սերտիֆիկատ, մատակարարման պահին ապրանքի պիտանիության ժամկետի 2/3-ի առկայություն:  Բացված պատրաստի աշխատանքային լուծույթը պետք է պիտանի լինի ոչ պակաս 5 օր:   Պետք է ունենան աշխատանքային լուծույթի ակտիվությունը ստուգող թեստավորման ձողիկներ՝ 50 հաբի համար 1 թեստավորման ձողիկ հաշվարկով:            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lastRenderedPageBreak/>
              <w:t xml:space="preserve">Որպես ազդող նյութ պարունակում է դիքլորիզոցիանուրային թթվի  նատրիումական աղ:  1 հաբի լուծման ժամանակ անջատվող ակտիվ քլորի քանակը՝ ոչ պակաս 1,5 գրամ: 1 հաբը 10 լիտր ջրում լուծելիս ստացվում է 0,015 % ակտիվ քլոր պարունակող աշխատանքային լուծույթ, որն օժտված է հակամանրէային ազդեցությամբ գրամբացասական և գրամդրական բակտերիաների նկատմամբ (հակատուբերկուլյոզային ազդեցության ցուցանիշները պետք է թեստավորված լինեն Mycobakterium  Terrae շտամի նկատմամբ), ներհիվանդանոցային վարակների (այսուհետ` ՆՀՎ) և հատուկ վտանգավոր վարակների (ժանտախտ, տուլյարեմիա, խոլերա, լեգիոնելոզ, սիբիրյան խոց, այդ թվում՝ սպորներ), կանդիդա տեսակի Մինչև 25.12.2024թ սնկերի և դերմատոֆիտների, վիրուսների (այդ թվում՝ պոլիոմիելիտի, արտաընդերային հեպատիտների, մարդու իմունային անբավարարության վիրուսի, ադենովիրուսի) նկատմամբ: : Պետք է ունենա ՀՀ ԱՆ կողմից հաստատված կիրառման մեթոդական հրահանգ:   Մատակարարվող յուրաքանչյուր խմբաքանակի համար պետք է </w:t>
            </w:r>
            <w:r w:rsidRPr="00BE6897">
              <w:rPr>
                <w:rFonts w:ascii="GHEA Grapalat" w:hAnsi="GHEA Grapalat"/>
                <w:sz w:val="16"/>
                <w:szCs w:val="16"/>
              </w:rPr>
              <w:lastRenderedPageBreak/>
              <w:t xml:space="preserve">ներկայացվի որակի սերտիֆիկատ, մատակարարման պահին ապրանքի պիտանիության ժամկետի 2/3-ի առկայություն:  Բացված պատրաստի աշխատանքային լուծույթը պետք է պիտանի լինի ոչ պակաս 5 օր:   Պետք է ունենան աշխատանքային լուծույթի ակտիվությունը ստուգող թեստավորման ձողիկներ՝ 50 հաբի համար 1 թեստավորման ձողիկ հաշվարկով:            </w:t>
            </w:r>
          </w:p>
        </w:tc>
      </w:tr>
      <w:tr w:rsidR="00BE6897" w:rsidRPr="00BE689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lastRenderedPageBreak/>
              <w:t>158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Հականեխիչ (անտիսեպտիկ) հեղուկներ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Default="00BE6897" w:rsidP="00F00BAB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լիտր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48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48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268800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268800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Բաղադրությունը–դիդեցիլդիմեթիլամոնիումի քլորիդ- 2,5%, N,N-բիս-(3- ամինոպրոպիլ)դոդեցիլպրոպան 1,3-դիամին -5,1% (ՉԱՄ), ինչպես նաև օժանդակող բաղադրիչներ` էթիլենդիամինտետրաքացախաթթու, ոչ իոնածին մակերեսային ակտիվ նյութեր (ՄԱՆ), կայունացուցիչ, հոտավետ նյութեր և ջուր:</w:t>
            </w:r>
          </w:p>
          <w:p w:rsidR="00BE6897" w:rsidRPr="00BE6897" w:rsidRDefault="00BE6897" w:rsidP="00BE6897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Ախտահանիչ նյութն օժտված է հակամանրէային ակտիվությամբ հատուկ վտանգավոր վարակների հարուցիչների (ժանտախտ, տուլարեմիա, լեգիոնելոզ) նկատմամբ՝ ինչը հաստատված լինի ՀՀ Առողջապահության նախարարության կողմից հաստատված մեթոդական հրահանգներով:</w:t>
            </w:r>
          </w:p>
          <w:p w:rsidR="00BE6897" w:rsidRPr="00BE6897" w:rsidRDefault="00BE6897" w:rsidP="00BE6897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Փաթեթավորումը- 1լիտր կամ այլ ծավալի պոլիէթիլենային տարա համապատասխան չափիչ բաժակով:</w:t>
            </w:r>
          </w:p>
          <w:p w:rsidR="00BE6897" w:rsidRPr="00BE6897" w:rsidRDefault="00BE6897" w:rsidP="00BE6897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 xml:space="preserve">1լիտր խտանյութից պատրաստվի մինչև 0,25%-անոց, ոչ պակաս , քան 400 լիտր աշխատանքային լուծույթ, որը կապահովի հակաբակտերիալ (ներառյալ՝ տուբերկուլյոզի միկոբակտերիաները), հակավիրուսային (ներառյալ արտաընդերային հեպատիտները, ՄԻԱՎ-վարակը, պոլիոմիելիտը) և հակասնկային (այդ թվում` կանդիդա և դերմատոֆիտիա, բորբոսասնկեր) ազդեցությունը մինչև 60 րոպեում (ինչը հաստատված լինի ՀՀ Առողջապահության նախարարության կողմից հաստատված մեթոդական </w:t>
            </w:r>
            <w:r w:rsidRPr="00BE6897">
              <w:rPr>
                <w:rFonts w:ascii="GHEA Grapalat" w:hAnsi="GHEA Grapalat"/>
                <w:sz w:val="16"/>
                <w:szCs w:val="16"/>
              </w:rPr>
              <w:lastRenderedPageBreak/>
              <w:t>հրահանգներով): Աշխատանքային լուծույթը ունենի նաև լվացող և հոտակլանիչ ազդեցություն: Ախտահանիչ նյութի հակամանրէային ազդեցությունը պահպանվում է առնվազն 3 ժամվա ընթացքում:</w:t>
            </w:r>
          </w:p>
          <w:p w:rsidR="00BE6897" w:rsidRPr="00BE6897" w:rsidRDefault="00BE6897" w:rsidP="00BE6897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Աշխատանքային լուծույթով շենքերում սրբելու եղանակով մակերեսների մշակման ժամանակ անհատական պաշտպանիչ միջոցների օգտագործումը անհրաժեշտություն չէ և կարելի է կատարել հիվանդի ներկայությամբ: Ինչպես նաև հատակի ընթացիկ մաքրման ժամանակ հետագա ջրով լվանալու պահանջ չկա (ինչը հաստատված է ՀՀ Առողջապահության նախարարության կողմից հաստատված մեթոդական հրահանգներով): Խտանյութի պիտանելիության ժամկետը` ոչ պակաս քան 2 տարի: Օգտագործվում է մակերեսների, գույքի, սպիտակեղենի, լաբորատոր սպասքի և այլ պարագաների ախտահանման և մաքրման համար: Վտանգավորության աստիճանը- 3-րդ, 4-րդ դաս: Ունի որակի հավաստագիր, ՀՀ ԱՆ օգտագործման մեթոդական հրահանգ: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lastRenderedPageBreak/>
              <w:t>Բաղադրությունը–դիդեցիլդիմեթիլամոնիումի քլորիդ- 2,5%, N,N-բիս-(3- ամինոպրոպիլ)դոդեցիլպրոպան 1,3-դիամին -5,1% (ՉԱՄ), ինչպես նաև օժանդակող բաղադրիչներ` էթիլենդիամինտետրաքացախաթթու, ոչ իոնածին մակերեսային ակտիվ նյութեր (ՄԱՆ), կայունացուցիչ, հոտավետ նյութեր և ջուր:</w:t>
            </w:r>
          </w:p>
          <w:p w:rsidR="00BE6897" w:rsidRPr="00BE6897" w:rsidRDefault="00BE6897" w:rsidP="00BE6897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Ախտահանիչ նյութն օժտված է հակամանրէային ակտիվությամբ հատուկ վտանգավոր վարակների հարուցիչների (ժանտախտ, տուլարեմիա, լեգիոնելոզ) նկատմամբ՝ ինչը հաստատված լինի ՀՀ Առողջապահության նախարարության կողմից հաստատված մեթոդական հրահանգներով:</w:t>
            </w:r>
          </w:p>
          <w:p w:rsidR="00BE6897" w:rsidRPr="00BE6897" w:rsidRDefault="00BE6897" w:rsidP="00BE6897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Փաթեթավորումը- 1լիտր կամ այլ ծավալի պոլիէթիլենային տարա համապատասխան չափիչ բաժակով:</w:t>
            </w:r>
          </w:p>
          <w:p w:rsidR="00BE6897" w:rsidRPr="00BE6897" w:rsidRDefault="00BE6897" w:rsidP="00BE6897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 xml:space="preserve">1լիտր խտանյութից պատրաստվի մինչև 0,25%-անոց, ոչ պակաս , քան 400 լիտր աշխատանքային լուծույթ, որը կապահովի հակաբակտերիալ (ներառյալ՝ տուբերկուլյոզի միկոբակտերիաները), հակավիրուսային (ներառյալ արտաընդերային հեպատիտները, ՄԻԱՎ-վարակը, պոլիոմիելիտը) և հակասնկային (այդ թվում` կանդիդա և դերմատոֆիտիա, բորբոսասնկեր) ազդեցությունը մինչև 60 րոպեում (ինչը հաստատված լինի ՀՀ Առողջապահության նախարարության կողմից հաստատված մեթոդական հրահանգներով): Աշխատանքային լուծույթը ունենի նաև լվացող և հոտակլանիչ ազդեցություն: Ախտահանիչ </w:t>
            </w:r>
            <w:r w:rsidRPr="00BE6897">
              <w:rPr>
                <w:rFonts w:ascii="GHEA Grapalat" w:hAnsi="GHEA Grapalat"/>
                <w:sz w:val="16"/>
                <w:szCs w:val="16"/>
              </w:rPr>
              <w:lastRenderedPageBreak/>
              <w:t>նյութի հակամանրէային ազդեցությունը պահպանվում է առնվազն 3 ժամվա ընթացքում:</w:t>
            </w:r>
          </w:p>
          <w:p w:rsidR="00BE6897" w:rsidRPr="00BE6897" w:rsidRDefault="00BE6897" w:rsidP="00BE6897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Աշխատանքային լուծույթով շենքերում սրբելու եղանակով մակերեսների մշակման ժամանակ անհատական պաշտպանիչ միջոցների օգտագործումը անհրաժեշտություն չէ և կարելի է կատարել հիվանդի ներկայությամբ: Ինչպես նաև հատակի ընթացիկ մաքրման ժամանակ հետագա ջրով լվանալու պահանջ չկա (ինչը հաստատված է ՀՀ Առողջապահության նախարարության կողմից հաստատված մեթոդական հրահանգներով): Խտանյութի պիտանելիության ժամկետը` ոչ պակաս քան 2 տարի: Օգտագործվում է մակերեսների, գույքի, սպիտակեղենի, լաբորատոր սպասքի և այլ պարագաների ախտահանման և մաքրման համար: Վտանգավորության աստիճանը- 3-րդ, 4-րդ դաս: Ունի որակի հավաստագիր, ՀՀ ԱՆ օգտագործման մեթոդական հրահանգ:</w:t>
            </w:r>
          </w:p>
        </w:tc>
      </w:tr>
      <w:tr w:rsidR="00F00BAB" w:rsidRPr="00B15A2C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lastRenderedPageBreak/>
              <w:t>159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թիմոլոլ c07aa06, s01ed01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9E16C3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4530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4530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Թիմոլոլ (թիմոլոլի մալեատ) դեղաձևը. ակնակաթիլներ,  դեղաչափը. 5մգ/մլ; 5մլ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Թիմոլոլ (թիմոլոլի մալեատ) դեղաձևը. ակնակաթիլներ,  դեղաչափը. 5մգ/մլ; 5մլ</w:t>
            </w:r>
          </w:p>
        </w:tc>
      </w:tr>
      <w:tr w:rsidR="00BE6897" w:rsidRPr="00BE689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160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5661AE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61AE">
              <w:rPr>
                <w:rFonts w:ascii="GHEA Grapalat" w:hAnsi="GHEA Grapalat"/>
                <w:sz w:val="16"/>
                <w:szCs w:val="16"/>
                <w:lang w:val="hy-AM"/>
              </w:rPr>
              <w:t xml:space="preserve">պերինդոպրիլ /պերինդոպրիլի </w:t>
            </w:r>
          </w:p>
          <w:p w:rsidR="00BE6897" w:rsidRPr="005661AE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61AE">
              <w:rPr>
                <w:rFonts w:ascii="GHEA Grapalat" w:hAnsi="GHEA Grapalat"/>
                <w:sz w:val="16"/>
                <w:szCs w:val="16"/>
                <w:lang w:val="hy-AM"/>
              </w:rPr>
              <w:t>արգինին/, ինդապամիդ, ամլոդիպին /ամլոդիպինի բեզիլատ/ C08GA02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F072C3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F072C3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1800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1800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336600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336600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Պերինդոպրիլ արգինին, ինդապամիդ, ամլոդիպին (ամլոդիպին բեզիլատ),դեղաձևը. դեղահատեր թաղանթապատ, դեղաչափը 10մգ+2.5մգ+10մգ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Պերինդոպրիլ արգինին, ինդապամիդ, ամլոդիպին (ամլոդիպին բեզիլատ),դեղաձևը. դեղահատեր թաղանթապատ, դեղաչափը 10մգ+2.5մգ+10մգ</w:t>
            </w:r>
          </w:p>
        </w:tc>
      </w:tr>
      <w:tr w:rsidR="00BE6897" w:rsidRPr="00B15A2C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161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5661AE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61AE">
              <w:rPr>
                <w:rFonts w:ascii="GHEA Grapalat" w:hAnsi="GHEA Grapalat"/>
                <w:sz w:val="16"/>
                <w:szCs w:val="16"/>
                <w:lang w:val="hy-AM"/>
              </w:rPr>
              <w:t xml:space="preserve">պերինդոպրիլ /պերինդոպրիլի </w:t>
            </w:r>
          </w:p>
          <w:p w:rsidR="00BE6897" w:rsidRPr="005661AE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61AE">
              <w:rPr>
                <w:rFonts w:ascii="GHEA Grapalat" w:hAnsi="GHEA Grapalat"/>
                <w:sz w:val="16"/>
                <w:szCs w:val="16"/>
                <w:lang w:val="hy-AM"/>
              </w:rPr>
              <w:t>արգինին/, ինդապամիդ, ամլոդիպին /ամլոդիպինի բեզիլատ/ C08GA02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F072C3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F072C3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39600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39600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պերինդոպրիլ (պերինդոպրիլի տերտ-բուտիլամին), ամլոդիպին (ամլոդիպինի բեզիլատ), ինդապամիդ), դեղաձևը. դեղահատեր թաղանթապատ, դեղաչափը. 8մգ+10մգ+2,5մգ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պերինդոպրիլ (պերինդոպրիլի տերտ-բուտիլամին), ամլոդիպին (ամլոդիպինի բեզիլատ), ինդապամիդ), դեղաձևը. դեղահատեր թաղանթապատ, դեղաչափը. 8մգ+10մգ+2,5մգ</w:t>
            </w:r>
          </w:p>
        </w:tc>
      </w:tr>
      <w:tr w:rsidR="00F00BAB" w:rsidRPr="00B15A2C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162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բիսոպրոլոլ c07ab07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F072C3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F072C3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3600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3600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154800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154800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Բիսոպրոլոլ (բիսոպրոլոլի ֆումարատ), դեղաձևը. դեղահատ թաղանթապատ, դեղաչափը. 10մգ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Բիսոպրոլոլ (բիսոպրոլոլի ֆումարատ), դեղաձևը. դեղահատ թաղանթապատ, դեղաչափը. 10մգ</w:t>
            </w:r>
          </w:p>
        </w:tc>
      </w:tr>
      <w:tr w:rsidR="00BE6897" w:rsidRPr="00CC332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163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բիսոպրոլոլ c07ab07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F072C3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F072C3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3600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3600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100800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100800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Բիսոպրոլոլ (բիսոպրոլոլի ֆումարատ), դեղաձևը. դեղահատ թաղանթապատ, դեղաչափը. 5մգ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Բիսոպրոլոլ (բիսոպրոլոլի ֆումարատ), դեղաձևը. դեղահատ թաղանթապատ, դեղաչափը. 5մգ</w:t>
            </w:r>
          </w:p>
        </w:tc>
      </w:tr>
      <w:tr w:rsidR="00BE6897" w:rsidRPr="00B15A2C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164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բիսոպրոլոլ c07ab07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F072C3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F072C3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3450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3450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97980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97980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 xml:space="preserve">Բիսոպրոլոլ (բիսոպրոլոլի ֆումարատ), դեղաձևը. </w:t>
            </w:r>
            <w:r w:rsidRPr="00BE6897">
              <w:rPr>
                <w:rFonts w:ascii="GHEA Grapalat" w:hAnsi="GHEA Grapalat"/>
                <w:sz w:val="16"/>
                <w:szCs w:val="16"/>
              </w:rPr>
              <w:lastRenderedPageBreak/>
              <w:t>դեղահատ թաղանթապատ, դեղաչափը. 5մգ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lastRenderedPageBreak/>
              <w:t xml:space="preserve">Բիսոպրոլոլ (բիսոպրոլոլի ֆումարատ), դեղաձևը. դեղահատ </w:t>
            </w:r>
            <w:r w:rsidRPr="00BE6897">
              <w:rPr>
                <w:rFonts w:ascii="GHEA Grapalat" w:hAnsi="GHEA Grapalat"/>
                <w:sz w:val="16"/>
                <w:szCs w:val="16"/>
              </w:rPr>
              <w:lastRenderedPageBreak/>
              <w:t>թաղանթապատ, դեղաչափը. 5մգ</w:t>
            </w:r>
          </w:p>
        </w:tc>
      </w:tr>
      <w:tr w:rsidR="00BE6897" w:rsidRPr="00CC332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lastRenderedPageBreak/>
              <w:t>165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սալբուտամոլ r03ac02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0D6DBD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D6DBD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198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198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5742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5742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Սալբուտամոլ (սալբուտամոլի սուլֆատ), դեղաձևը. դեղահատ, դեղաչափը. 2մգ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Սալբուտամոլ (սալբուտամոլի սուլֆատ), դեղաձևը. դեղահատ, դեղաչափը. 2մգ</w:t>
            </w:r>
          </w:p>
        </w:tc>
      </w:tr>
      <w:tr w:rsidR="00BE6897" w:rsidRPr="00BE689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166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սալբուտամոլ r03ac02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0D6DBD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0D6DBD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11000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11000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Սալբուտամոլ (սալբուտամոլի սուլֆատ), դեղաձևը. դեղակախույթ շնչառման 100մկգ/դեղաչափ; 200 դեղաչափ (12մլ) ալյումինե տարա ցողացիր սարքով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Սալբուտամոլ (սալբուտամոլի սուլֆատ), դեղաձևը. դեղակախույթ շնչառման 100մկգ/դեղաչափ; 200 դեղաչափ (12մլ) ալյումինե տարա ցողացիր սարքով</w:t>
            </w:r>
          </w:p>
        </w:tc>
      </w:tr>
      <w:tr w:rsidR="00BE6897" w:rsidRPr="00B15A2C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167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սկարիֆիկատոր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116BDD" w:rsidRDefault="00BE6897" w:rsidP="00F00BAB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1600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1600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 xml:space="preserve">Սկարիֆիկատոր պլաստմասե: Ֆորմատ` հատ:   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 xml:space="preserve">Սկարիֆիկատոր պլաստմասե: Ֆորմատ` հատ:   </w:t>
            </w:r>
          </w:p>
        </w:tc>
      </w:tr>
      <w:tr w:rsidR="00F00BAB" w:rsidRPr="00B15A2C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pt-BR"/>
              </w:rPr>
              <w:t>168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F00B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բիսակոդիլ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116BDD" w:rsidRDefault="00BE6897" w:rsidP="00F00BAB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116BDD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3300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3300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23100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23100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Բիսակոդիլ, դեղաձևը. դեղահատեր աղելույծ,  դեղաչափը. 5մգ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Բիսակոդիլ, դեղաձևը. դեղահատեր աղելույծ,  դեղաչափը. 5մգ</w:t>
            </w:r>
          </w:p>
        </w:tc>
      </w:tr>
      <w:tr w:rsidR="00BE6897" w:rsidRPr="00CC332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169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E85DB0" w:rsidRDefault="00BE6897" w:rsidP="00F00B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5DB0">
              <w:rPr>
                <w:rFonts w:ascii="GHEA Grapalat" w:hAnsi="GHEA Grapalat"/>
                <w:sz w:val="16"/>
                <w:szCs w:val="16"/>
              </w:rPr>
              <w:t>բիսակոդիլ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116BDD" w:rsidRDefault="00BE6897" w:rsidP="00F00BAB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116BDD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410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410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25256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25256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Բիսակոդիլ, դեղաձևը. մոմիկներ ուղիղաղիքային,  դեղաչափը. 10մգ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Բիսակոդիլ, դեղաձևը. մոմիկներ ուղիղաղիքային,  դեղաչափը. 10մգ</w:t>
            </w:r>
          </w:p>
        </w:tc>
      </w:tr>
      <w:tr w:rsidR="00F00BAB" w:rsidRPr="00B15A2C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170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5661AE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61AE">
              <w:rPr>
                <w:rFonts w:ascii="GHEA Grapalat" w:hAnsi="GHEA Grapalat"/>
                <w:sz w:val="16"/>
                <w:szCs w:val="16"/>
                <w:lang w:val="hy-AM"/>
              </w:rPr>
              <w:t>քլորոպիրամին /քլորոպիրամինի հիդրոքլորիդ/ R06AC03, D04AA09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0D6DBD" w:rsidRDefault="00BE6897" w:rsidP="00F00BAB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0D6DBD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5700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5700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327750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327750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Քլորոպիրամին (քլորոպիրամինի հիդրոքլորիդ). դեղաձևը. դեղահատ, դեղաչափը. 25մգ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Քլորոպիրամին (քլորոպիրամինի հիդրոքլորիդ). դեղաձևը. դեղահատ, դեղաչափը. 25մգ</w:t>
            </w:r>
          </w:p>
        </w:tc>
      </w:tr>
      <w:tr w:rsidR="00F00BAB" w:rsidRPr="00B15A2C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171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5661AE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61AE">
              <w:rPr>
                <w:rFonts w:ascii="GHEA Grapalat" w:hAnsi="GHEA Grapalat"/>
                <w:sz w:val="16"/>
                <w:szCs w:val="16"/>
                <w:lang w:val="hy-AM"/>
              </w:rPr>
              <w:t>քլորոպիրամին /քլորոպիրամինի հիդրոքլորիդ/ R06AC03, D04AA09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0D6DBD" w:rsidRDefault="00BE6897" w:rsidP="00F00BAB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0D6DBD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2750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2750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566500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566500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Քլորոպիրամին (քլորոպիրամինի հիդրոքլորիդ). դեղաձևը. լուծույթ ներարկման, դեղաչափը. 20մգ/մլ 1մլ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Քլորոպիրամին (քլորոպիրամինի հիդրոքլորիդ). դեղաձևը. լուծույթ ներարկման, դեղաչափը. 20մգ/մլ 1մլ</w:t>
            </w:r>
          </w:p>
        </w:tc>
      </w:tr>
      <w:tr w:rsidR="00BE6897" w:rsidRPr="00CC332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172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5661AE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61AE">
              <w:rPr>
                <w:rFonts w:ascii="GHEA Grapalat" w:hAnsi="GHEA Grapalat"/>
                <w:sz w:val="16"/>
                <w:szCs w:val="16"/>
                <w:lang w:val="hy-AM"/>
              </w:rPr>
              <w:t>մետամիզոլ (մետամիզոլնատրիում), պիտոֆենոն (պիտոֆենոնիհիդրոքլորիդ), ֆենպիվերինիումիբրոմիդ N02BB52, A03DA02, N02BB52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94CF1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94CF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3780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3780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850500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850500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 xml:space="preserve">Մետամիզոլ (մետամիզոլ նատրիում), պիտոֆենոն (պիտոֆենոնի հիդրոքլորիդ), ֆենպիվերինիում բրոմիդ, դեղաձևը. լուծույթ ներարկման, դեղաչափը. 500մգ/մլ+2մգ/մլ+0.02մգ/մլ, 2մլ 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 xml:space="preserve">Մետամիզոլ (մետամիզոլ նատրիում), պիտոֆենոն (պիտոֆենոնի հիդրոքլորիդ), ֆենպիվերինիում բրոմիդ, դեղաձևը. լուծույթ ներարկման, դեղաչափը. 500մգ/մլ+2մգ/մլ+0.02մգ/մլ, 2մլ </w:t>
            </w:r>
          </w:p>
        </w:tc>
      </w:tr>
      <w:tr w:rsidR="00BE6897" w:rsidRPr="00CC332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173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5661AE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61AE">
              <w:rPr>
                <w:rFonts w:ascii="GHEA Grapalat" w:hAnsi="GHEA Grapalat"/>
                <w:sz w:val="16"/>
                <w:szCs w:val="16"/>
                <w:lang w:val="hy-AM"/>
              </w:rPr>
              <w:t>մետամիզոլ (մետամիզոլնատրիում), պիտոֆենոն (պիտոֆենոնիհիդրոքլորիդ), ֆենպիվերինիումիբրոմիդ N02BB52, A03DA02, N02BB52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E6897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496000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496000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 xml:space="preserve">Մետամիզոլ (մետամիզոլ նատրիում), պիտոֆենոն (պիտոֆենոնի հիդրոքլորիդ), ֆենպիվերինիում բրոմիդ, դեղաձևը. դեղահատ, դեղաչափը. 500մգ+5մգ+0.1մգ 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 xml:space="preserve">Մետամիզոլ (մետամիզոլ նատրիում), պիտոֆենոն (պիտոֆենոնի հիդրոքլորիդ), ֆենպիվերինիում բրոմիդ, դեղաձևը. դեղահատ, դեղաչափը. 500մգ+5մգ+0.1մգ </w:t>
            </w:r>
          </w:p>
        </w:tc>
      </w:tr>
      <w:tr w:rsidR="00BE6897" w:rsidRPr="00CC332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15A2C">
              <w:rPr>
                <w:rFonts w:ascii="GHEA Grapalat" w:hAnsi="GHEA Grapalat" w:cs="Arial LatArm"/>
                <w:sz w:val="16"/>
                <w:szCs w:val="16"/>
                <w:lang w:val="hy-AM"/>
              </w:rPr>
              <w:t>174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5661AE" w:rsidRDefault="00BE6897" w:rsidP="00E85D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61AE">
              <w:rPr>
                <w:rFonts w:ascii="GHEA Grapalat" w:hAnsi="GHEA Grapalat"/>
                <w:sz w:val="16"/>
                <w:szCs w:val="16"/>
                <w:lang w:val="hy-AM"/>
              </w:rPr>
              <w:t>մետամիզոլ (մետամիզոլնատրիում), պիտոֆենոն (պիտոֆենոնիհիդրոքլորիդ), ֆենպիվերինիումիբրոմիդ N02BB52, A03DA02, N02BB52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94CF1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94CF1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900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900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362700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362700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 xml:space="preserve">Մետամիզոլ (մետամիզոլ նատրիում), պիտոֆենոն (պիտոֆենոնի հիդրոքլորիդ), ֆենպիվերինիում բրոմիդ, դեղաձևը. լուծույթ մ/մ ներարկման, դեղաչափը. 2500մգ/5մլ+10մգ/5մլ+0.1մգ/5մլ, 5մլ 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 xml:space="preserve">Մետամիզոլ (մետամիզոլ նատրիում), պիտոֆենոն (պիտոֆենոնի հիդրոքլորիդ), ֆենպիվերինիում բրոմիդ, դեղաձևը. լուծույթ մ/մ ներարկման, դեղաչափը. 2500մգ/5մլ+10մգ/5մլ+0.1մգ/5մլ, 5մլ </w:t>
            </w:r>
          </w:p>
        </w:tc>
      </w:tr>
      <w:tr w:rsidR="00BE6897" w:rsidRPr="00CC332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hy-AM"/>
              </w:rPr>
              <w:t>175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5661AE" w:rsidRDefault="00BE6897" w:rsidP="00BE68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61AE">
              <w:rPr>
                <w:rFonts w:ascii="GHEA Grapalat" w:hAnsi="GHEA Grapalat"/>
                <w:sz w:val="16"/>
                <w:szCs w:val="16"/>
                <w:lang w:val="hy-AM"/>
              </w:rPr>
              <w:t>բժշկական թանզիֆ (մարլյա) լայնությունը 90սմ</w:t>
            </w:r>
            <w:r w:rsidRPr="005661AE">
              <w:rPr>
                <w:rFonts w:ascii="GHEA Grapalat" w:hAnsi="GHEA Grapalat"/>
                <w:sz w:val="16"/>
                <w:szCs w:val="16"/>
                <w:lang w:val="hy-AM"/>
              </w:rPr>
              <w:tab/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E6897">
              <w:rPr>
                <w:rFonts w:ascii="GHEA Grapalat" w:hAnsi="GHEA Grapalat" w:cs="Arial"/>
                <w:sz w:val="18"/>
                <w:szCs w:val="18"/>
              </w:rPr>
              <w:t>մետր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1300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1300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136500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136500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Բժշկական թանզիֆ (մարլյա) ըստ ԳՕՍՏ 9412-93, 5 մետր երկարությամբ փաթեթավորված, խտությունը 1սմ -28-32: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Բժշկական թանզիֆ (մարլյա) ըստ ԳՕՍՏ 9412-93, 5 մետր երկարությամբ փաթեթավորված, խտությունը 1սմ -28-32:</w:t>
            </w:r>
          </w:p>
        </w:tc>
      </w:tr>
      <w:tr w:rsidR="00BE6897" w:rsidRPr="00CC3327" w:rsidTr="00BE6897">
        <w:trPr>
          <w:gridAfter w:val="3"/>
          <w:wAfter w:w="20315" w:type="dxa"/>
          <w:trHeight w:val="135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897" w:rsidRPr="00B15A2C" w:rsidRDefault="00BE6897" w:rsidP="00B15A2C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hy-AM"/>
              </w:rPr>
              <w:t>176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BE6897" w:rsidRPr="005661AE" w:rsidRDefault="00BE6897" w:rsidP="00BE68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61AE">
              <w:rPr>
                <w:rFonts w:ascii="GHEA Grapalat" w:hAnsi="GHEA Grapalat"/>
                <w:sz w:val="16"/>
                <w:szCs w:val="16"/>
                <w:lang w:val="hy-AM"/>
              </w:rPr>
              <w:t xml:space="preserve">Հեպատիտ B անտիգենի որակական հայտնաբերման </w:t>
            </w:r>
            <w:r w:rsidRPr="005661AE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թեսթ-հավաքածու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A2400F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lastRenderedPageBreak/>
              <w:t>հատ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88000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88000</w:t>
            </w:r>
          </w:p>
        </w:tc>
        <w:tc>
          <w:tcPr>
            <w:tcW w:w="2584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Հեպատիտ B անտիգենի որակական հայտնաբերման թեսթ-հավաքածու: ֆորմատ: հատ: For In Vitro Diagnostic only</w:t>
            </w:r>
          </w:p>
        </w:tc>
        <w:tc>
          <w:tcPr>
            <w:tcW w:w="2751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E6897" w:rsidRPr="00BE6897" w:rsidRDefault="00BE6897" w:rsidP="00BE68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E6897">
              <w:rPr>
                <w:rFonts w:ascii="GHEA Grapalat" w:hAnsi="GHEA Grapalat"/>
                <w:sz w:val="16"/>
                <w:szCs w:val="16"/>
              </w:rPr>
              <w:t>Հեպատիտ B անտիգենի որակական հայտնաբերման թեսթ-հավաքածու: ֆորմատ: հատ: For In Vitro Diagnostic only</w:t>
            </w:r>
          </w:p>
        </w:tc>
      </w:tr>
      <w:tr w:rsidR="00BE6897" w:rsidRPr="00B15A2C" w:rsidTr="00E85DB0">
        <w:trPr>
          <w:trHeight w:val="37"/>
        </w:trPr>
        <w:tc>
          <w:tcPr>
            <w:tcW w:w="11365" w:type="dxa"/>
            <w:gridSpan w:val="54"/>
            <w:shd w:val="clear" w:color="auto" w:fill="99CCFF"/>
            <w:vAlign w:val="center"/>
          </w:tcPr>
          <w:p w:rsidR="00BE6897" w:rsidRPr="00B15A2C" w:rsidRDefault="00BE6897" w:rsidP="003855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157" w:type="dxa"/>
          </w:tcPr>
          <w:p w:rsidR="00BE6897" w:rsidRPr="00BE6897" w:rsidRDefault="00BE6897">
            <w:pPr>
              <w:spacing w:after="200" w:line="276" w:lineRule="auto"/>
              <w:rPr>
                <w:lang w:val="es-ES"/>
              </w:rPr>
            </w:pPr>
          </w:p>
        </w:tc>
        <w:tc>
          <w:tcPr>
            <w:tcW w:w="10158" w:type="dxa"/>
            <w:gridSpan w:val="2"/>
            <w:vAlign w:val="center"/>
          </w:tcPr>
          <w:p w:rsidR="00BE6897" w:rsidRPr="00C308DB" w:rsidRDefault="00BE6897" w:rsidP="00F00BAB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մետր</w:t>
            </w:r>
          </w:p>
        </w:tc>
      </w:tr>
      <w:tr w:rsidR="00BE6897" w:rsidRPr="00CC3327" w:rsidTr="00E85DB0">
        <w:trPr>
          <w:gridAfter w:val="1"/>
          <w:wAfter w:w="4302" w:type="dxa"/>
          <w:trHeight w:val="137"/>
        </w:trPr>
        <w:tc>
          <w:tcPr>
            <w:tcW w:w="44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93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«Գնումների մասին» ՀՀ   օրենքի 22 –րդ հոդվածի 1 կետ</w:t>
            </w:r>
          </w:p>
        </w:tc>
        <w:tc>
          <w:tcPr>
            <w:tcW w:w="16013" w:type="dxa"/>
            <w:gridSpan w:val="2"/>
            <w:vAlign w:val="center"/>
          </w:tcPr>
          <w:p w:rsidR="00BE6897" w:rsidRPr="00A2400F" w:rsidRDefault="00BE6897" w:rsidP="00F00BA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</w:tr>
      <w:tr w:rsidR="00BE6897" w:rsidRPr="00CC3327" w:rsidTr="00E85DB0">
        <w:trPr>
          <w:gridAfter w:val="3"/>
          <w:wAfter w:w="20315" w:type="dxa"/>
          <w:trHeight w:val="37"/>
        </w:trPr>
        <w:tc>
          <w:tcPr>
            <w:tcW w:w="11365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E6897" w:rsidRPr="00B15A2C" w:rsidRDefault="00BE6897" w:rsidP="003855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BE6897" w:rsidRPr="00CC3327" w:rsidTr="00E85D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0315" w:type="dxa"/>
        </w:trPr>
        <w:tc>
          <w:tcPr>
            <w:tcW w:w="11365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6897" w:rsidRPr="00B15A2C" w:rsidRDefault="00BE6897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15A2C">
              <w:rPr>
                <w:rStyle w:val="aa"/>
                <w:rFonts w:ascii="Sylfaen" w:hAnsi="Sylfaen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BE6897" w:rsidRPr="00B15A2C" w:rsidTr="00E85D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0315" w:type="dxa"/>
        </w:trPr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0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1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4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9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31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</w:tr>
      <w:tr w:rsidR="00BE6897" w:rsidRPr="00B15A2C" w:rsidTr="00E85D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0315" w:type="dxa"/>
          <w:trHeight w:val="37"/>
        </w:trPr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ru-RU"/>
              </w:rPr>
              <w:t>0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0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ru-RU"/>
              </w:rPr>
              <w:t>0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1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ru-RU"/>
              </w:rPr>
              <w:t>0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1120</w:t>
            </w:r>
          </w:p>
        </w:tc>
        <w:tc>
          <w:tcPr>
            <w:tcW w:w="19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Sylfaen"/>
                <w:sz w:val="16"/>
                <w:szCs w:val="16"/>
                <w:lang w:val="pt-BR"/>
              </w:rPr>
              <w:t>X</w:t>
            </w:r>
          </w:p>
        </w:tc>
        <w:tc>
          <w:tcPr>
            <w:tcW w:w="31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BE6897" w:rsidRPr="00B15A2C" w:rsidTr="00E85D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0315" w:type="dxa"/>
          <w:trHeight w:val="37"/>
        </w:trPr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0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1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E6897" w:rsidRPr="00B15A2C" w:rsidTr="00E85D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0315" w:type="dxa"/>
          <w:trHeight w:val="37"/>
        </w:trPr>
        <w:tc>
          <w:tcPr>
            <w:tcW w:w="11365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E6897" w:rsidRPr="00B15A2C" w:rsidRDefault="00BE6897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E6897" w:rsidRPr="00B15A2C" w:rsidTr="00E85D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0315" w:type="dxa"/>
          <w:trHeight w:val="37"/>
        </w:trPr>
        <w:tc>
          <w:tcPr>
            <w:tcW w:w="709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B15A2C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75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F00BA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="00F00BAB">
              <w:rPr>
                <w:rFonts w:ascii="Sylfaen" w:hAnsi="Sylfaen"/>
                <w:b/>
                <w:sz w:val="16"/>
                <w:szCs w:val="16"/>
                <w:lang w:val="hy-AM"/>
              </w:rPr>
              <w:t>6</w:t>
            </w:r>
            <w:r w:rsidRPr="00B15A2C">
              <w:rPr>
                <w:rFonts w:ascii="Sylfaen" w:hAnsi="Sylfaen"/>
                <w:b/>
                <w:sz w:val="16"/>
                <w:szCs w:val="16"/>
              </w:rPr>
              <w:t>.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11</w:t>
            </w:r>
            <w:r w:rsidRPr="00B15A2C">
              <w:rPr>
                <w:rFonts w:ascii="Sylfaen" w:hAnsi="Sylfaen"/>
                <w:b/>
                <w:sz w:val="16"/>
                <w:szCs w:val="16"/>
              </w:rPr>
              <w:t>.2023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BE6897" w:rsidRPr="00B15A2C" w:rsidTr="00E85D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0315" w:type="dxa"/>
          <w:trHeight w:val="164"/>
        </w:trPr>
        <w:tc>
          <w:tcPr>
            <w:tcW w:w="5986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B15A2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B15A2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B15A2C">
              <w:rPr>
                <w:rStyle w:val="aa"/>
                <w:rFonts w:ascii="Sylfaen" w:hAnsi="Sylfaen"/>
                <w:b/>
                <w:sz w:val="16"/>
                <w:szCs w:val="16"/>
              </w:rPr>
              <w:footnoteReference w:id="5"/>
            </w:r>
          </w:p>
        </w:tc>
        <w:tc>
          <w:tcPr>
            <w:tcW w:w="11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7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BE6897" w:rsidRPr="00B15A2C" w:rsidTr="00E85D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0315" w:type="dxa"/>
          <w:trHeight w:val="37"/>
        </w:trPr>
        <w:tc>
          <w:tcPr>
            <w:tcW w:w="5986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27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E6897" w:rsidRPr="00B15A2C" w:rsidTr="00E85D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0315" w:type="dxa"/>
          <w:trHeight w:val="37"/>
        </w:trPr>
        <w:tc>
          <w:tcPr>
            <w:tcW w:w="5986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0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Պարզա</w:t>
            </w:r>
            <w:r w:rsidRPr="00B15A2C">
              <w:rPr>
                <w:rFonts w:ascii="Sylfaen" w:hAnsi="Sylfaen"/>
                <w:b/>
                <w:sz w:val="16"/>
                <w:szCs w:val="16"/>
              </w:rPr>
              <w:t>բանման</w:t>
            </w:r>
          </w:p>
        </w:tc>
      </w:tr>
      <w:tr w:rsidR="00BE6897" w:rsidRPr="00B15A2C" w:rsidTr="00E85D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0315" w:type="dxa"/>
          <w:trHeight w:val="37"/>
        </w:trPr>
        <w:tc>
          <w:tcPr>
            <w:tcW w:w="5986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1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0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E6897" w:rsidRPr="00B15A2C" w:rsidTr="00E85D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0315" w:type="dxa"/>
          <w:trHeight w:val="37"/>
        </w:trPr>
        <w:tc>
          <w:tcPr>
            <w:tcW w:w="5986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1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E6897" w:rsidRPr="00B15A2C" w:rsidTr="00E85DB0">
        <w:trPr>
          <w:gridAfter w:val="3"/>
          <w:wAfter w:w="20315" w:type="dxa"/>
          <w:trHeight w:val="37"/>
        </w:trPr>
        <w:tc>
          <w:tcPr>
            <w:tcW w:w="11365" w:type="dxa"/>
            <w:gridSpan w:val="54"/>
            <w:shd w:val="clear" w:color="auto" w:fill="99CCFF"/>
            <w:vAlign w:val="center"/>
          </w:tcPr>
          <w:p w:rsidR="00BE6897" w:rsidRPr="00B15A2C" w:rsidRDefault="00BE6897" w:rsidP="003855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E6897" w:rsidRPr="00B15A2C" w:rsidTr="00E85DB0">
        <w:trPr>
          <w:gridAfter w:val="3"/>
          <w:wAfter w:w="20315" w:type="dxa"/>
          <w:trHeight w:val="40"/>
        </w:trPr>
        <w:tc>
          <w:tcPr>
            <w:tcW w:w="1685" w:type="dxa"/>
            <w:gridSpan w:val="4"/>
            <w:vMerge w:val="restart"/>
            <w:shd w:val="clear" w:color="auto" w:fill="auto"/>
            <w:vAlign w:val="center"/>
          </w:tcPr>
          <w:p w:rsidR="00BE6897" w:rsidRPr="00B15A2C" w:rsidRDefault="00BE6897" w:rsidP="003855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578" w:type="dxa"/>
            <w:gridSpan w:val="13"/>
            <w:vMerge w:val="restart"/>
            <w:shd w:val="clear" w:color="auto" w:fill="auto"/>
            <w:vAlign w:val="center"/>
          </w:tcPr>
          <w:p w:rsidR="00BE6897" w:rsidRPr="00B15A2C" w:rsidRDefault="00BE6897" w:rsidP="003855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102" w:type="dxa"/>
            <w:gridSpan w:val="37"/>
            <w:shd w:val="clear" w:color="auto" w:fill="auto"/>
            <w:vAlign w:val="center"/>
          </w:tcPr>
          <w:p w:rsidR="00BE6897" w:rsidRPr="00B15A2C" w:rsidRDefault="00BE6897" w:rsidP="0038554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B15A2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B15A2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15A2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B15A2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15A2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B15A2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BE6897" w:rsidRPr="00B15A2C" w:rsidTr="00E85DB0">
        <w:trPr>
          <w:gridAfter w:val="3"/>
          <w:wAfter w:w="20315" w:type="dxa"/>
          <w:trHeight w:val="213"/>
        </w:trPr>
        <w:tc>
          <w:tcPr>
            <w:tcW w:w="1685" w:type="dxa"/>
            <w:gridSpan w:val="4"/>
            <w:vMerge/>
            <w:shd w:val="clear" w:color="auto" w:fill="auto"/>
            <w:vAlign w:val="center"/>
          </w:tcPr>
          <w:p w:rsidR="00BE6897" w:rsidRPr="00B15A2C" w:rsidRDefault="00BE6897" w:rsidP="003855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578" w:type="dxa"/>
            <w:gridSpan w:val="13"/>
            <w:vMerge/>
            <w:shd w:val="clear" w:color="auto" w:fill="auto"/>
            <w:vAlign w:val="center"/>
          </w:tcPr>
          <w:p w:rsidR="00BE6897" w:rsidRPr="00B15A2C" w:rsidRDefault="00BE6897" w:rsidP="003855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2" w:type="dxa"/>
            <w:gridSpan w:val="37"/>
            <w:shd w:val="clear" w:color="auto" w:fill="auto"/>
            <w:vAlign w:val="center"/>
          </w:tcPr>
          <w:p w:rsidR="00BE6897" w:rsidRPr="00B15A2C" w:rsidRDefault="00BE6897" w:rsidP="003855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  <w:r w:rsidRPr="00B15A2C">
              <w:rPr>
                <w:rStyle w:val="aa"/>
                <w:rFonts w:ascii="Sylfaen" w:hAnsi="Sylfaen"/>
                <w:b/>
                <w:sz w:val="16"/>
                <w:szCs w:val="16"/>
              </w:rPr>
              <w:footnoteReference w:id="6"/>
            </w:r>
          </w:p>
        </w:tc>
      </w:tr>
      <w:tr w:rsidR="00BE6897" w:rsidRPr="00B15A2C" w:rsidTr="00E85DB0">
        <w:trPr>
          <w:gridAfter w:val="3"/>
          <w:wAfter w:w="20315" w:type="dxa"/>
          <w:trHeight w:val="37"/>
        </w:trPr>
        <w:tc>
          <w:tcPr>
            <w:tcW w:w="1685" w:type="dxa"/>
            <w:gridSpan w:val="4"/>
            <w:vMerge/>
            <w:shd w:val="clear" w:color="auto" w:fill="auto"/>
            <w:vAlign w:val="center"/>
          </w:tcPr>
          <w:p w:rsidR="00BE6897" w:rsidRPr="00B15A2C" w:rsidRDefault="00BE6897" w:rsidP="003855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578" w:type="dxa"/>
            <w:gridSpan w:val="13"/>
            <w:vMerge/>
            <w:shd w:val="clear" w:color="auto" w:fill="auto"/>
            <w:vAlign w:val="center"/>
          </w:tcPr>
          <w:p w:rsidR="00BE6897" w:rsidRPr="00B15A2C" w:rsidRDefault="00BE6897" w:rsidP="003855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9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3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3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BE6897" w:rsidRPr="00B15A2C" w:rsidTr="00E85DB0">
        <w:trPr>
          <w:gridAfter w:val="3"/>
          <w:wAfter w:w="20315" w:type="dxa"/>
          <w:trHeight w:val="37"/>
        </w:trPr>
        <w:tc>
          <w:tcPr>
            <w:tcW w:w="16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57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  <w:r w:rsidRPr="00B15A2C">
              <w:rPr>
                <w:rStyle w:val="aa"/>
                <w:rFonts w:ascii="Sylfaen" w:hAnsi="Sylfaen"/>
                <w:b/>
                <w:sz w:val="16"/>
                <w:szCs w:val="16"/>
              </w:rPr>
              <w:footnoteReference w:id="7"/>
            </w:r>
          </w:p>
        </w:tc>
        <w:tc>
          <w:tcPr>
            <w:tcW w:w="10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2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B15A2C">
              <w:rPr>
                <w:rStyle w:val="aa"/>
                <w:rFonts w:ascii="Sylfaen" w:hAnsi="Sylfae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2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B15A2C">
              <w:rPr>
                <w:rStyle w:val="aa"/>
                <w:rFonts w:ascii="Sylfaen" w:hAnsi="Sylfae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897" w:rsidRPr="00B15A2C" w:rsidRDefault="00BE6897" w:rsidP="0038554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BE6897" w:rsidRPr="00B15A2C" w:rsidTr="00E85DB0">
        <w:trPr>
          <w:gridAfter w:val="3"/>
          <w:wAfter w:w="20315" w:type="dxa"/>
          <w:trHeight w:val="47"/>
        </w:trPr>
        <w:tc>
          <w:tcPr>
            <w:tcW w:w="1685" w:type="dxa"/>
            <w:gridSpan w:val="4"/>
            <w:shd w:val="clear" w:color="auto" w:fill="auto"/>
            <w:vAlign w:val="center"/>
          </w:tcPr>
          <w:p w:rsidR="00BE6897" w:rsidRPr="00B15A2C" w:rsidRDefault="00BE6897" w:rsidP="00CA4023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  <w:r w:rsidRPr="00B15A2C">
              <w:rPr>
                <w:rFonts w:ascii="Sylfaen" w:hAnsi="Sylfaen" w:cs="Arial"/>
                <w:b/>
                <w:sz w:val="16"/>
                <w:szCs w:val="16"/>
              </w:rPr>
              <w:t>-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ին չափաբաժին</w:t>
            </w:r>
          </w:p>
        </w:tc>
        <w:tc>
          <w:tcPr>
            <w:tcW w:w="2578" w:type="dxa"/>
            <w:gridSpan w:val="13"/>
            <w:shd w:val="clear" w:color="auto" w:fill="auto"/>
            <w:vAlign w:val="center"/>
          </w:tcPr>
          <w:p w:rsidR="00BE6897" w:rsidRPr="00B15A2C" w:rsidRDefault="00BE6897" w:rsidP="00DB199A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shd w:val="clear" w:color="auto" w:fill="auto"/>
            <w:vAlign w:val="center"/>
          </w:tcPr>
          <w:p w:rsidR="00BE6897" w:rsidRPr="00B15A2C" w:rsidRDefault="00BE6897" w:rsidP="0038554D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65" w:type="dxa"/>
            <w:gridSpan w:val="8"/>
            <w:shd w:val="clear" w:color="auto" w:fill="auto"/>
            <w:vAlign w:val="center"/>
          </w:tcPr>
          <w:p w:rsidR="00BE6897" w:rsidRPr="00B15A2C" w:rsidRDefault="00BE6897" w:rsidP="0038554D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shd w:val="clear" w:color="auto" w:fill="auto"/>
            <w:vAlign w:val="center"/>
          </w:tcPr>
          <w:p w:rsidR="00BE6897" w:rsidRPr="00B15A2C" w:rsidRDefault="00BE6897" w:rsidP="0038554D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shd w:val="clear" w:color="auto" w:fill="auto"/>
            <w:vAlign w:val="center"/>
          </w:tcPr>
          <w:p w:rsidR="00BE6897" w:rsidRPr="00B15A2C" w:rsidRDefault="00BE6897" w:rsidP="0038554D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shd w:val="clear" w:color="auto" w:fill="auto"/>
            <w:vAlign w:val="center"/>
          </w:tcPr>
          <w:p w:rsidR="00BE6897" w:rsidRPr="00B15A2C" w:rsidRDefault="00BE6897" w:rsidP="003855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shd w:val="clear" w:color="auto" w:fill="auto"/>
            <w:vAlign w:val="center"/>
          </w:tcPr>
          <w:p w:rsidR="00BE6897" w:rsidRPr="00B15A2C" w:rsidRDefault="00BE6897" w:rsidP="0038554D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168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38554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bookmarkStart w:id="0" w:name="_GoBack" w:colFirst="7" w:colLast="7"/>
            <w:r w:rsidRPr="00B15A2C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F6B95" w:rsidRPr="00B15A2C" w:rsidRDefault="00AF6B95" w:rsidP="008B416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D003A9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B95" w:rsidRPr="00555DC4" w:rsidRDefault="00AF6B95" w:rsidP="00B71851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27200</w:t>
            </w:r>
          </w:p>
        </w:tc>
        <w:tc>
          <w:tcPr>
            <w:tcW w:w="106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B95" w:rsidRPr="00555DC4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27200</w:t>
            </w:r>
          </w:p>
        </w:tc>
        <w:tc>
          <w:tcPr>
            <w:tcW w:w="124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B95" w:rsidRPr="00555DC4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5440</w:t>
            </w:r>
          </w:p>
        </w:tc>
        <w:tc>
          <w:tcPr>
            <w:tcW w:w="106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B95" w:rsidRPr="00555DC4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5440</w:t>
            </w:r>
          </w:p>
        </w:tc>
        <w:tc>
          <w:tcPr>
            <w:tcW w:w="124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B95" w:rsidRPr="00555DC4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32640</w:t>
            </w:r>
          </w:p>
        </w:tc>
        <w:tc>
          <w:tcPr>
            <w:tcW w:w="115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B95" w:rsidRPr="00555DC4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32640</w:t>
            </w:r>
          </w:p>
        </w:tc>
      </w:tr>
      <w:bookmarkEnd w:id="0"/>
      <w:tr w:rsidR="00AF6B95" w:rsidRPr="00B15A2C" w:rsidTr="00E85DB0">
        <w:trPr>
          <w:gridAfter w:val="3"/>
          <w:wAfter w:w="20315" w:type="dxa"/>
          <w:trHeight w:val="47"/>
        </w:trPr>
        <w:tc>
          <w:tcPr>
            <w:tcW w:w="16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F32AA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2-րդ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38554D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1B102B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widowControl w:val="0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widowControl w:val="0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8"/>
        </w:trPr>
        <w:tc>
          <w:tcPr>
            <w:tcW w:w="16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38554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6B95" w:rsidRPr="00B15A2C" w:rsidRDefault="00AF6B95" w:rsidP="00DE7E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D003A9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95" w:rsidRPr="00555DC4" w:rsidRDefault="00AF6B95" w:rsidP="001B102B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79916,667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95" w:rsidRPr="00555DC4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79916,667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95" w:rsidRPr="00555DC4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15983,333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95" w:rsidRPr="00555DC4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15983,333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95" w:rsidRPr="00555DC4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95900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95" w:rsidRPr="00555DC4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95900</w:t>
            </w:r>
          </w:p>
        </w:tc>
      </w:tr>
      <w:tr w:rsidR="00AF6B95" w:rsidRPr="00B15A2C" w:rsidTr="00E85DB0">
        <w:trPr>
          <w:gridAfter w:val="3"/>
          <w:wAfter w:w="20315" w:type="dxa"/>
          <w:trHeight w:val="188"/>
        </w:trPr>
        <w:tc>
          <w:tcPr>
            <w:tcW w:w="16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6B95" w:rsidRPr="00D003A9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8B4561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86916,66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86916,66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17383,34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17383,34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104300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104300</w:t>
            </w:r>
          </w:p>
        </w:tc>
      </w:tr>
      <w:tr w:rsidR="00AF6B95" w:rsidRPr="00B15A2C" w:rsidTr="00E85DB0">
        <w:trPr>
          <w:gridAfter w:val="3"/>
          <w:wAfter w:w="20315" w:type="dxa"/>
          <w:trHeight w:val="150"/>
        </w:trPr>
        <w:tc>
          <w:tcPr>
            <w:tcW w:w="16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3043E2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3</w:t>
            </w:r>
            <w:r w:rsidRPr="00B15A2C">
              <w:rPr>
                <w:rFonts w:ascii="Sylfaen" w:hAnsi="Sylfaen" w:cs="Arial"/>
                <w:b/>
                <w:sz w:val="16"/>
                <w:szCs w:val="16"/>
              </w:rPr>
              <w:t>-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րդ</w:t>
            </w:r>
            <w:r w:rsidRPr="00B15A2C">
              <w:rPr>
                <w:rFonts w:ascii="Sylfaen" w:hAnsi="Sylfaen" w:cs="Arial"/>
                <w:b/>
                <w:sz w:val="16"/>
                <w:szCs w:val="16"/>
              </w:rPr>
              <w:t xml:space="preserve">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38554D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1B102B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widowControl w:val="0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widowControl w:val="0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16"/>
        </w:trPr>
        <w:tc>
          <w:tcPr>
            <w:tcW w:w="16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95" w:rsidRPr="003439E7" w:rsidRDefault="00AF6B95" w:rsidP="0038554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6B95" w:rsidRPr="00B15A2C" w:rsidRDefault="00AF6B95" w:rsidP="000957CB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E30E44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95" w:rsidRPr="00DD2D71" w:rsidRDefault="00AF6B95" w:rsidP="001B102B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258750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95" w:rsidRPr="00DD2D71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258750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95" w:rsidRPr="00DD2D71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51750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95" w:rsidRPr="00DD2D71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51750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95" w:rsidRPr="00DD2D71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310500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95" w:rsidRPr="00DD2D71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310500</w:t>
            </w:r>
          </w:p>
        </w:tc>
      </w:tr>
      <w:tr w:rsidR="00AF6B95" w:rsidRPr="00B15A2C" w:rsidTr="00E85DB0">
        <w:trPr>
          <w:gridAfter w:val="3"/>
          <w:wAfter w:w="20315" w:type="dxa"/>
          <w:trHeight w:val="116"/>
        </w:trPr>
        <w:tc>
          <w:tcPr>
            <w:tcW w:w="16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95" w:rsidRDefault="00AF6B95" w:rsidP="0038554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6B95" w:rsidRPr="00E30E44" w:rsidRDefault="00AF6B95" w:rsidP="000957CB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8B4561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95" w:rsidRDefault="00AF6B95" w:rsidP="001B102B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322500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322500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95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64500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64500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9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387000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387000</w:t>
            </w:r>
          </w:p>
        </w:tc>
      </w:tr>
      <w:tr w:rsidR="00AF6B95" w:rsidRPr="00B15A2C" w:rsidTr="00E85DB0">
        <w:trPr>
          <w:gridAfter w:val="3"/>
          <w:wAfter w:w="20315" w:type="dxa"/>
          <w:trHeight w:val="47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900A3C">
            <w:pPr>
              <w:rPr>
                <w:sz w:val="16"/>
                <w:szCs w:val="16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4-րդ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900A3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900A3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831F0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F73CE4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E30E44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3753D8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267500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267500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53500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53500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321000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321000</w:t>
            </w:r>
          </w:p>
        </w:tc>
      </w:tr>
      <w:tr w:rsidR="00AF6B95" w:rsidRPr="00B15A2C" w:rsidTr="00E85DB0">
        <w:trPr>
          <w:gridAfter w:val="3"/>
          <w:wAfter w:w="20315" w:type="dxa"/>
          <w:trHeight w:val="140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21DB7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5-րդ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32BB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0373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0957CB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3753D8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30250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30250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6050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6050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36300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36300</w:t>
            </w:r>
          </w:p>
        </w:tc>
      </w:tr>
      <w:tr w:rsidR="00AF6B95" w:rsidRPr="00B15A2C" w:rsidTr="00E85DB0">
        <w:trPr>
          <w:gridAfter w:val="3"/>
          <w:wAfter w:w="20315" w:type="dxa"/>
          <w:trHeight w:val="92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F852B7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6-րդ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900A3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900A3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51A1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2C">
              <w:rPr>
                <w:rFonts w:ascii="Sylfaen" w:hAnsi="Sylfaen" w:cs="Arial"/>
                <w:bCs/>
                <w:sz w:val="16"/>
                <w:szCs w:val="16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CB2BB9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D46290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1B102B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1618,75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1618,75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323,75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323,75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1942,5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1942,5</w:t>
            </w: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0A084F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7</w:t>
            </w:r>
            <w:r w:rsidRPr="00B15A2C">
              <w:rPr>
                <w:rFonts w:ascii="Sylfaen" w:hAnsi="Sylfaen" w:cs="Arial"/>
                <w:b/>
                <w:sz w:val="16"/>
                <w:szCs w:val="16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900A3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900A3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900A3C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2C">
              <w:rPr>
                <w:rFonts w:ascii="Sylfaen" w:hAnsi="Sylfaen" w:cs="Arial"/>
                <w:bCs/>
                <w:sz w:val="16"/>
                <w:szCs w:val="16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0957CB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C8521A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1B102B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8825,833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8825,833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1765,167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1765,167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10591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10591</w:t>
            </w: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FD4934" w:rsidRDefault="00AF6B95" w:rsidP="00900A3C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FD4934">
              <w:rPr>
                <w:rFonts w:ascii="Sylfaen" w:hAnsi="Sylfaen" w:cs="Arial"/>
                <w:b/>
                <w:sz w:val="16"/>
                <w:szCs w:val="16"/>
              </w:rPr>
              <w:t>8-րդ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0957CB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1B102B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5661AE" w:rsidTr="00E85DB0">
        <w:trPr>
          <w:gridAfter w:val="3"/>
          <w:wAfter w:w="20315" w:type="dxa"/>
          <w:trHeight w:val="37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900A3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0C50E9" w:rsidRDefault="00AF6B95" w:rsidP="000957CB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«Տոնուս Լես»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1B102B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335400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335400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67080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67080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402480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402480</w:t>
            </w:r>
          </w:p>
        </w:tc>
      </w:tr>
      <w:tr w:rsidR="00AF6B95" w:rsidRPr="00B15A2C" w:rsidTr="00E85DB0">
        <w:trPr>
          <w:gridAfter w:val="3"/>
          <w:wAfter w:w="20315" w:type="dxa"/>
          <w:trHeight w:val="61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43313D">
            <w:pP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9-րդ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B376B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3753D8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61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43313D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AD7EF0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C8521A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3753D8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2466666,667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2466666,667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493333,33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493333,33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2960000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2960000</w:t>
            </w: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F0D84">
            <w:pPr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B15A2C"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10</w:t>
            </w:r>
            <w:r w:rsidRPr="00B15A2C">
              <w:rPr>
                <w:rFonts w:ascii="Sylfaen" w:hAnsi="Sylfaen" w:cs="Arial"/>
                <w:b/>
                <w:bCs/>
                <w:sz w:val="16"/>
                <w:szCs w:val="16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900A3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900A3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18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3B1338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2C">
              <w:rPr>
                <w:rFonts w:ascii="Sylfaen" w:hAnsi="Sylfaen" w:cs="Arial"/>
                <w:bCs/>
                <w:sz w:val="16"/>
                <w:szCs w:val="16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3D377F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E42B9A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3753D8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19583,33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19583,33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3916,67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3916,67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23500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23500</w:t>
            </w: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D822DC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11</w:t>
            </w:r>
            <w:r w:rsidRPr="00B15A2C"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-</w:t>
            </w:r>
            <w:r w:rsidRPr="00B15A2C">
              <w:rPr>
                <w:rFonts w:ascii="Sylfaen" w:hAnsi="Sylfaen" w:cs="Arial"/>
                <w:b/>
                <w:bCs/>
                <w:sz w:val="16"/>
                <w:szCs w:val="16"/>
              </w:rPr>
              <w:t>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303FC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3753D8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CB2BB9">
            <w:pPr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B15A2C">
              <w:rPr>
                <w:rFonts w:ascii="Sylfaen" w:hAnsi="Sylfaen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CB2BB9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C8521A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3753D8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37750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37750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7550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7550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45300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45300</w:t>
            </w: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845589" w:rsidRDefault="00AF6B95" w:rsidP="00CB2BB9">
            <w:pP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 w:rsidRPr="00107357"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12-րդ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441A71" w:rsidRDefault="00AF6B95" w:rsidP="00CB2BB9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3753D8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5661AE" w:rsidTr="00E85DB0">
        <w:trPr>
          <w:gridAfter w:val="3"/>
          <w:wAfter w:w="20315" w:type="dxa"/>
          <w:trHeight w:val="37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CB2BB9">
            <w:pP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845589" w:rsidRDefault="00AF6B95" w:rsidP="00CB2BB9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AB7AD9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3753D8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153083,33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153083,33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30616,67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30616,67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183700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183700</w:t>
            </w:r>
          </w:p>
        </w:tc>
      </w:tr>
      <w:tr w:rsidR="00AF6B95" w:rsidRPr="005661AE" w:rsidTr="00E85DB0">
        <w:trPr>
          <w:gridAfter w:val="3"/>
          <w:wAfter w:w="20315" w:type="dxa"/>
          <w:trHeight w:val="37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CB2BB9">
            <w:pP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AB7AD9" w:rsidRDefault="00AF6B95" w:rsidP="00CB2BB9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«Լեյկո»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3753D8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2672000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2672000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534400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534400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3206400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3206400</w:t>
            </w: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7CF8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13</w:t>
            </w:r>
            <w:r w:rsidRPr="00B15A2C">
              <w:rPr>
                <w:rFonts w:ascii="Sylfaen" w:hAnsi="Sylfaen" w:cs="Arial"/>
                <w:b/>
                <w:bCs/>
                <w:sz w:val="16"/>
                <w:szCs w:val="16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30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DA6A9E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2C">
              <w:rPr>
                <w:rFonts w:ascii="Sylfaen" w:hAnsi="Sylfaen" w:cs="Arial"/>
                <w:bCs/>
                <w:sz w:val="16"/>
                <w:szCs w:val="16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6D7FF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B45AB9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3753D8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1570187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1570187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314037,4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314037,4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1884224,4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1884224,4</w:t>
            </w:r>
          </w:p>
        </w:tc>
      </w:tr>
      <w:tr w:rsidR="00AF6B95" w:rsidRPr="00B15A2C" w:rsidTr="00E85DB0">
        <w:trPr>
          <w:gridAfter w:val="3"/>
          <w:wAfter w:w="20315" w:type="dxa"/>
          <w:trHeight w:val="130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445015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2C"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4</w:t>
            </w:r>
            <w:r w:rsidRPr="00B15A2C">
              <w:rPr>
                <w:rFonts w:ascii="Sylfaen" w:hAnsi="Sylfaen" w:cs="Arial"/>
                <w:b/>
                <w:bCs/>
                <w:sz w:val="16"/>
                <w:szCs w:val="16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7258B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3753D8">
            <w:pPr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</w:p>
        </w:tc>
      </w:tr>
      <w:tr w:rsidR="00AF6B95" w:rsidRPr="005661AE" w:rsidTr="00E85DB0">
        <w:trPr>
          <w:gridAfter w:val="3"/>
          <w:wAfter w:w="20315" w:type="dxa"/>
          <w:trHeight w:val="130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DA6A9E">
            <w:pPr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 w:rsidRPr="00B15A2C">
              <w:rPr>
                <w:rFonts w:ascii="Sylfaen" w:hAnsi="Sylfaen" w:cs="Arial"/>
                <w:bCs/>
                <w:sz w:val="16"/>
                <w:szCs w:val="16"/>
                <w:lang w:val="ru-RU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303FC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963A5B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3753D8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145833,333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145833,333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29166,667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29166,667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175000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175000</w:t>
            </w:r>
          </w:p>
        </w:tc>
      </w:tr>
      <w:tr w:rsidR="00AF6B95" w:rsidRPr="00B15A2C" w:rsidTr="00E85DB0">
        <w:trPr>
          <w:gridAfter w:val="3"/>
          <w:wAfter w:w="20315" w:type="dxa"/>
          <w:trHeight w:val="68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FD2301">
            <w:pPr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15</w:t>
            </w:r>
            <w:r w:rsidRPr="00B15A2C">
              <w:rPr>
                <w:rFonts w:ascii="Sylfaen" w:hAnsi="Sylfaen" w:cs="Arial"/>
                <w:b/>
                <w:bCs/>
                <w:sz w:val="16"/>
                <w:szCs w:val="16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2C">
              <w:rPr>
                <w:rFonts w:ascii="Sylfaen" w:hAnsi="Sylfaen" w:cs="Arial"/>
                <w:bCs/>
                <w:sz w:val="16"/>
                <w:szCs w:val="16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04F8B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277CB5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1B102B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6941,667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6941,667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1388,333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1388,333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8330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8330</w:t>
            </w: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34DEF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16</w:t>
            </w:r>
            <w:r w:rsidRPr="00B15A2C">
              <w:rPr>
                <w:rFonts w:ascii="Sylfaen" w:hAnsi="Sylfaen" w:cs="Arial"/>
                <w:b/>
                <w:bCs/>
                <w:sz w:val="16"/>
                <w:szCs w:val="16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13E0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FD4934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«Տոնուս Լես»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1B102B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53801,7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53801,7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10760,3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10760,3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64562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64562</w:t>
            </w: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6D18E8">
            <w:pP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19</w:t>
            </w:r>
            <w:r w:rsidRPr="00B15A2C"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F433E8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AB7AD9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47287,5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47287,5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9457,5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9457,5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56745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56745</w:t>
            </w: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A605E1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2</w:t>
            </w: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0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F433E8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A605E1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A546FA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1833,33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1833,33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366,67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366,67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2200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2200</w:t>
            </w: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A605E1" w:rsidRDefault="00AF6B95" w:rsidP="00BC24DF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A605E1">
              <w:rPr>
                <w:rFonts w:ascii="Sylfaen" w:hAnsi="Sylfaen" w:cs="Arial"/>
                <w:b/>
                <w:sz w:val="16"/>
                <w:szCs w:val="16"/>
                <w:lang w:val="hy-AM"/>
              </w:rPr>
              <w:t>21-րդ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B654F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B654F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A546FA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9B50A2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12000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12000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2400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2400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14400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14400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4F5741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2</w:t>
            </w: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303FC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5661AE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303FC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277CB5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148000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148000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29600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29600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177600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177600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C3E74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</w:rPr>
              <w:t>2</w:t>
            </w: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4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303FC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A105C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C7203F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5C3E74" w:rsidRDefault="00AF6B95" w:rsidP="002729A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15000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5C3E74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15000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C7203F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3000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C7203F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3000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5C3E74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18000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5C3E74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18000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C3E74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2</w:t>
            </w: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5-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303FC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303FC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277CB5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5C3E74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98700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5C3E74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98700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277CB5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19740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277CB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19740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5C3E74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118440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5C3E74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118440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277CB5" w:rsidRDefault="00AF6B95" w:rsidP="00303FC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E7181F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«Ռիխտեր Լամբրոն» ՀՁ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136185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136185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27237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27237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163422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163422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DA4307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28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94FE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303FC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4F516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19097F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9246C0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4350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9246C0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4350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19097F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870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19097F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870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9246C0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5220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9246C0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5220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381008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29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4D774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303FC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4D774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«Արփիմեդ»ՍՊԸ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381008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8480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381008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8480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381008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1696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381008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1696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381008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10176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381008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10176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07357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30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4D774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303FC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472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«Արփիմեդ»ՍՊԸ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381008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66500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381008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66500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381008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13300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381008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13300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381008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79800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381008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79800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07357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31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303FC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CB2BB9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«Ռիխտեր Լամբրոն» ՀՁ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AC2EE6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12926,67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AC2EE6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12926,67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AC2EE6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2585,33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AC2EE6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2585,33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AC2EE6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15512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AC2EE6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15512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3274F6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32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CB2BB9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725C6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CB2BB9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277CB5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DF4102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56833,333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DF4102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56833,333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DF4102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11366,667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DF4102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11366,667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DF4102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68200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DF4102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68200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725C6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277CB5" w:rsidRDefault="00AF6B95" w:rsidP="00CB2BB9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D6047F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«Ռիխտեր Լամբրոն» ՀՁ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72233,33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72233,33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14446,67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14446,67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86680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86680</w:t>
            </w: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35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277CB5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EC5575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59583,333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EC557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59583,333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EC5575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11916,667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EC557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11916,667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EC557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71500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EC557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71500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61A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36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CB2BB9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DB45A1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EC5575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117430,417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EC557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117430,417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EC5575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23486,083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EC557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23486,083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EC557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140916,5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EC557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140916,5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DB45A1" w:rsidRDefault="00AF6B95" w:rsidP="00CB2BB9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787812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«Ռիխտեր Լամբրոն» ՀՁ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135117,5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135117,5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27023,5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27023,5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162141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162141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61A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37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8B63EF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DB45A1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555DC4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114583,333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555DC4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114583,333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22916,667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22916,667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555DC4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137500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555DC4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137500</w:t>
            </w:r>
          </w:p>
        </w:tc>
      </w:tr>
      <w:tr w:rsidR="00AF6B95" w:rsidRPr="008B63EF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DB45A1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351CAA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116666,66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116666,66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23333,34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23333,34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140000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140000</w:t>
            </w:r>
          </w:p>
        </w:tc>
      </w:tr>
      <w:tr w:rsidR="00AF6B95" w:rsidRPr="008B63EF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61A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38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EC5575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555DC4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555DC4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555DC4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555DC4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8B63EF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61A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EC5575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DB45A1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555DC4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13696,667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555DC4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13696,667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2739,333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2739,333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555DC4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16436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555DC4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16436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39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DB45A1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9C4835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395166,667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9C483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395166,667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79033,333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79033,333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9C483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474200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9C483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474200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07357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4</w:t>
            </w: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0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DB45A1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9C4835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23208,333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9C483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23208,333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4641,667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4641,667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9C483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27850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9C483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27850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D058D7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41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DB45A1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9C4835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77250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9C483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77250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15450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15450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9C483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92700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9C483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92700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42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456118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DB45A1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456118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316666,667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456118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316666,667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456118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63333,333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456118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63333,333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456118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380000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456118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380000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4D1C93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44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DB45A1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EE79F7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572541,667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EE79F7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572541,667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EE79F7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114508,333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EE79F7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114508,333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EE79F7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687050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EE79F7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687050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D178BD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45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19097F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D178BD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512000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D178BD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512000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D178BD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102400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D178BD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102400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D178BD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614400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D178BD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614400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D178BD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46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472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«Արփիմեդ»ՍՊԸ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F04445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315000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F0444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315000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E64D20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63000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E64D20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63000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E64D20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378000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E64D20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378000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925E1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47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E26C8D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6689A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13275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6689A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13275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6689A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2655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6689A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2655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6689A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15930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6689A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15930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E26C8D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351CAA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13500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13500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2700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2700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16200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16200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D77E70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48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472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«Արփիմեդ»ՍՊԸ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A43E5A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56000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A43E5A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56000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A43E5A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11200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A43E5A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11200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A43E5A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67200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A43E5A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67200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5</w:t>
            </w: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0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0E07FD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003645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2750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00364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2750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003645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550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00364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550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00364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3300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00364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3300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5</w:t>
            </w: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0E07FD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992D35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54944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992D3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54944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992D35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10988,8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992D3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10988,8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992D3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65932,8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992D3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65932,8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0E07FD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C45D00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61600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61600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12320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12320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140000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140000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5</w:t>
            </w: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AD291F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54728A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101062,5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54728A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101062,5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54728A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20212,5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54728A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20212,5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54728A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121275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54728A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121275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4843C3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992D35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144937,917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992D3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144937,917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992D35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28987,583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992D3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28987,583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992D3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173925,5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992D3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173925,5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57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3B1F4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AD291F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5864B3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4416,66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5864B3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4416,66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5864B3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883,34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5864B3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883,34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5864B3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5300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5864B3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5300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36DB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58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3B1F4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3B1F4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045074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853396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22575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853396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22575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853396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4515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853396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4515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853396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27090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853396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27090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B7C69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59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3B1F4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3B1F4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045074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5864B3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15287,5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5864B3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15287,5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5864B3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3057,5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5864B3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3057,5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5864B3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18345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5864B3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18345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D4A3F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60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045074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5864B3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145416,667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5864B3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145416,667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5864B3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29083,333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5864B3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29083,333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5864B3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174500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5864B3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174500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lastRenderedPageBreak/>
              <w:t>61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3B1F4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045074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336A97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34749,167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336A97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34749,167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336A97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6949,833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336A97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6949,833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336A97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41699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336A97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41699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045074" w:rsidRDefault="00AF6B95" w:rsidP="003B1F4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4C4EF8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40250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40250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8050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8050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48300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48300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53C79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63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3B1F4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3B1F4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4B394B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«Տոնուս Լես»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336A97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3916,7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336A97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3916,7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336A97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783,3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336A97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783,3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336A97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4700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336A97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4700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6</w:t>
            </w: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4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6D572D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265ECE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168062,5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265ECE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168062,5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265ECE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33612,5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265ECE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33612,5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265ECE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201675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265ECE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201675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6</w:t>
            </w: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5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CA0361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6D572D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CA0361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42466,667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CA0361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42466,667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CA0361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8493,333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CA0361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8493,333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CA0361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50960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CA0361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50960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66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A478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C6405A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2A4783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16000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2A4783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16000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2A4783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3200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2A4783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3200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2A4783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19200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2A4783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19200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28612B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587F39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24561,25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587F39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24561,25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587F39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4912,25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587F39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4912,25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587F39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29473,5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587F39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29473,5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A01D4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67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28612B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2A01D4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72416,667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2A01D4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72416,667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2A01D4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14483,333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2A01D4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14483,333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2A01D4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86900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2A01D4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86900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A01D4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68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28612B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2A01D4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4150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2A01D4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4150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2A01D4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830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2A01D4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830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2A01D4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4980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2A01D4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4980</w:t>
            </w: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A01D4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71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E808E6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CA3637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129087,5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CA3637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129087,5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CA3637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25817,5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CA3637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25817,5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CA3637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154905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CA3637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154905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E808E6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4C4EF8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131100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131100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26220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26220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157320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157320</w:t>
            </w: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CA3637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72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E808E6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CA3637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47333,333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CA3637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47333,333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CA3637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9466,667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CA3637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9466,667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CA3637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56800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CA3637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56800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930F59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73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472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«Արփիմեդ»ՍՊԸ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930F59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117000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930F59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117000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930F59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23400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930F59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23400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930F59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140400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930F59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140400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12472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FF59B4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136500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136500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27300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27300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163800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163800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7</w:t>
            </w: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7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3973FA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930F59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10450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930F59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10450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930F59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2090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930F59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2090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930F59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12540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930F59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12540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4E0D6A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</w:rPr>
              <w:t>7</w:t>
            </w: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9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472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«Արփիմեդ»ՍՊԸ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4E0D6A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19950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4E0D6A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19950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4E0D6A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3990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4E0D6A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3990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4E0D6A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23940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4E0D6A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23940</w:t>
            </w: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80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38575A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«Արփիմեդ»ՍՊԸ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45502F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1100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45502F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1100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45502F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220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45502F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220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45502F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1320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45502F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1320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81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3B77DE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746416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66570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746416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66570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746416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13314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746416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13314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746416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79884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746416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79884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DE7E17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82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56DAF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3B77DE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272938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34185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272938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34185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272938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6837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272938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6837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272938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41022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272938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41022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84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DE7E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272938" w:rsidRDefault="00AF6B95" w:rsidP="004F128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272938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DE7E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0F1F17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272938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3712,5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272938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3712,5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272938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742,5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272938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742,5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272938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4450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272938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4450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272938" w:rsidRDefault="00AF6B95" w:rsidP="004F128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272938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DE7E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FF59B4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272938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4038,75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272938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4038,75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FF59B4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807,75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FF59B4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807,75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272938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4846,5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272938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4846,5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A173ED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85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0F1F17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CA2C9A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287866,66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CA2C9A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287866,66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0F1F17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57573,34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0F1F17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57573,34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CA2C9A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345440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CA2C9A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345440</w:t>
            </w: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CC104A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86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0F1F17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C6666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369833,33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C6666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369833,33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595F0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73966,67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595F0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73966,67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C6666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443800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C6666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443800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66010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87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0F1F17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170925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170925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34185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34185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205110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205110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88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4F128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14221A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15750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15750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3150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3150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18900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18900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07357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89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807DBA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12500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12500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2500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2500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15000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15000</w:t>
            </w: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A7251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90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DE7E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807DBA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156666,66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156666,66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31333,34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31333,34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188000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188000</w:t>
            </w:r>
          </w:p>
        </w:tc>
      </w:tr>
      <w:tr w:rsidR="00AF6B95" w:rsidRPr="005661AE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91</w:t>
            </w:r>
            <w:r w:rsidRPr="00A73F6A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EA7251" w:rsidRDefault="00AF6B95" w:rsidP="00DE7E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5661AE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EA7251" w:rsidRDefault="00AF6B95" w:rsidP="00DE7E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A73F6A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67500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67500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13500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13500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81000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81000</w:t>
            </w:r>
          </w:p>
        </w:tc>
      </w:tr>
      <w:tr w:rsidR="00AF6B95" w:rsidRPr="005661AE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A73F6A" w:rsidRDefault="00AF6B95" w:rsidP="00DE7E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FD6FD6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87000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87000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17400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17400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104400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104400</w:t>
            </w: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23FA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93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DE7E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DE7E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C46023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132000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132000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26400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26400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158400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158400</w:t>
            </w:r>
          </w:p>
        </w:tc>
      </w:tr>
      <w:tr w:rsidR="00AF6B95" w:rsidRPr="005661AE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DE7E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163EA4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148047,5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148047,5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29617,5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29617,5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177705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177705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E2EBA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98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4F128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B43963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263333,333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263333,333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52666,667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52666,667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316000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316000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56238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99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38575A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«Արփիմեդ»ՍՊԸ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600000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600000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120000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120000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720000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720000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FC1CBF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«Ռիխտեր Լամբրոն» ՀՁ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717100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717100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143420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143420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860520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860520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CE2D3F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CE2D3F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10</w:t>
            </w: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</w:t>
            </w:r>
            <w:r w:rsidRPr="00CE2D3F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CE2D3F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7546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7546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1509,2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1509,2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9055,2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9055,2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105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B43963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221816,667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221816,667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44363,333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44363,333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266180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266180</w:t>
            </w:r>
          </w:p>
        </w:tc>
      </w:tr>
      <w:tr w:rsidR="00AF6B95" w:rsidRPr="005661AE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E37A6C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223333,33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223333,33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44666,67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44666,67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268000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268000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43792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108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813A8F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191225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191225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38245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38245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229470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229470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4F1285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8F7F0B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287500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287500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57500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57500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345000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345000</w:t>
            </w: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lastRenderedPageBreak/>
              <w:t>111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AA7C60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150001,25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150001,25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30000,25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30000,25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180001,5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180001,5</w:t>
            </w: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9E0E43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112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AA7C60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55833,333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55833,333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11166,667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11166,667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67000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67000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114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D92931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430966,667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430966,667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86193,333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86193,333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517160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517160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D92931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FC1CBF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«Ռիխտեր Լամբրոն» ՀՁ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498680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498680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99736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99736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598416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598416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6C4FE9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116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D96DDD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220625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220625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44125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44125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264750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264750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4121BF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120-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8F60FF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33270,833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33270,833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6654,167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6654,167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39925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39925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4121BF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121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21CE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8F60FF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101125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101125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20225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20225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121350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121350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B3A6B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122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442494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21816,66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21816,66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4363,34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4363,34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26180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26180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09148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8F60FF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29446,667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29446,667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5893,333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5893,333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35360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35360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09148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23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8F60FF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56583,333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56583,333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11316,667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11316,667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67900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67900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09148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24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90C96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181D31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«Ռիխտեր Լամբրոն» ՀՁ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29766,67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29766,67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5953,33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5953,33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35720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35720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09148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25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703344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«Տոնուս Լես»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227083,3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227083,3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45416,7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45416,7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272500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272500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09148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2C626A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287500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287500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57500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57500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345000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345000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09148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27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0F7999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593734,167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593734,167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118746,833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118746,833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712481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712481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09148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28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09148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232D77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283500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283500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56700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56700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340200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340200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09148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30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472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«Էսզեթ Ֆարմ»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472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1000000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1000000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472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200000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200000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12472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1200000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1200000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434D0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131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38575A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«Արփիմեդ»ՍՊԸ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60000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60000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12000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12000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72000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72000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38575A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9607A9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«Տոնուս Լես»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125000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125000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25000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25000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150000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150000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56204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9607A9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885A28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107000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107000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21400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21400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128400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128400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C3195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32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C3195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C57E12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140266,667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140266,667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28053,333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28053,333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168320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168320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C3195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33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C314D5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«Ռիխտեր Լամբրոն» ՀՁ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171675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171675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34335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34335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206010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206010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C3195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134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C57E12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157437,5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157437,5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31487,5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31487,5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188925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188925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C3195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35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442494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70500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70500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14100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14100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84600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84600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442494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041178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88041,667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88041,667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17608,333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17608,333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105650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105650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C3195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36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442494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17416,66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17416,66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3483,34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3483,34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20900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20900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150EFF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22045,833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22045,833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4406,167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4406,167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26455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26455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138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A7216F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«Ռիխտեր Լամբրոն» ՀՁ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169687,5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169687,5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33937,5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33937,5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203625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203625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139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FD428F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130958,333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130958,333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26191,667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26191,667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157150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157150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140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6249A8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241333,333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241333,333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48266,667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48266,667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289600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289600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142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675B0C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«Ռիխտեր Լամբրոն» ՀՁ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78350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78350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15670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15670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94020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94020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DA1A4F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144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88451F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21566,667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21566,667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4313,333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4313,333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25880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25880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61FB7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146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88451F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57185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57185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11437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11437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68622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68622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4688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50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88451F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41621,667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41621,667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8324,333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8324,333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49946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49946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4688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51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88451F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192340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192340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38468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38468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230808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230808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88451F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175712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194700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194700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38940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38940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233640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233640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2B3A6B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154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335FCB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115500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115500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23100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23100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138600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138600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335FCB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31159F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172698,5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172698,5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34539,75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34539,75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207238,25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207238,25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4688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55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335FCB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51333,33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51333,33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10266,67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10266,67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61600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61600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107FAD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63886,667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63886,667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12777,333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12777,333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76664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76664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CF2C02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lastRenderedPageBreak/>
              <w:t>1</w:t>
            </w: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56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88451F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27508,333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27508,333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9B0C3B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5501,667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5501,667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33010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33010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157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«Լեյկո»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195520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195520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195520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195520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953789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«Խաչպար»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665600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665600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665600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665600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56204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953789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«Լիանա Կացյանց»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287000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287000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287000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287000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158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DD0CF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«Խաչպար»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259200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259200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259200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259200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DD0CF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9607A9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«Լիանա Կացյանց»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321600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321600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CF2C02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160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12472C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283815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283815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56763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56763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340578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340578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161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7260A7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7260A7" w:rsidRDefault="00AF6B95" w:rsidP="007A42E3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26317.5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7260A7" w:rsidRDefault="00AF6B95" w:rsidP="00EC689A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26317.5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7260A7" w:rsidRDefault="00AF6B95" w:rsidP="0085424E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5227.5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7260A7" w:rsidRDefault="00AF6B95" w:rsidP="00EC689A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5227.5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31365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31365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162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0F1E36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51300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51300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10260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10260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61560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61560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0F1E36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FE68D0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52950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52950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10590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10590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63540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63540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CF2C02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163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38575A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«Արփիմեդ»ՍՊԸ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28500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28500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5700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5700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34200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34200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F36536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45600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45600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9120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9120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54720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54720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CF2C02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164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38575A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«Արփիմեդ»ՍՊԸ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27312,5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27312,5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5462,5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5462,5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32775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32775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553720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43700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43700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8740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8740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52440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52440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65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38575A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«Արփիմեդ»ՍՊԸ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2062,5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2062,5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412,5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412,5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2475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2475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56B3B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166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472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472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12472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0F1E36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6200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6200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1240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1240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7440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7440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DD0CF7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67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FC1CBF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«Լեյկո»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2666,67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2666,67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533,33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533,33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3200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3200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DD0CF7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68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556B3B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13475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13475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2695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2695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16170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16170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56204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B948B4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31432,5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31432,5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6286,5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6286,5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37719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37719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DD0CF7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69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F44BC6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14350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14350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2870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2870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17220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17220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DD0CF7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70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F44BC6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234270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234270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46854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46854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281124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281124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DD0CF7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171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F44BC6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274754,167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274754,167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49490,833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49490,833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296945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296945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751136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536250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536250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107250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107250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643500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643500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DD0CF7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72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0F0F71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768600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768600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153720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153720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922320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922320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173-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6F2399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68866,667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68866,667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13773,333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13773,333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82640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82640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174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6F2399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86647,5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86647,5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17329,5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17329,5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103977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103977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097375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175</w:t>
            </w: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6F2399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«Նատալի Ֆարմ» 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359056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359056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35056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35056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DD0CF7" w:rsidRDefault="00AF6B95" w:rsidP="00B15A2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077422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«Լեյկո»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646100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646100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646100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646100</w:t>
            </w:r>
          </w:p>
        </w:tc>
      </w:tr>
      <w:tr w:rsidR="00AF6B95" w:rsidRPr="00B15A2C" w:rsidTr="00E85DB0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176</w:t>
            </w:r>
            <w:r w:rsidRPr="00783BBA">
              <w:rPr>
                <w:rFonts w:ascii="Sylfaen" w:hAnsi="Sylfaen" w:cs="Arial"/>
                <w:b/>
                <w:sz w:val="16"/>
                <w:szCs w:val="16"/>
                <w:lang w:val="hy-AM"/>
              </w:rPr>
              <w:t>-րդ չափաբաժին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F6B95" w:rsidRPr="00753652" w:rsidRDefault="00AF6B95" w:rsidP="00B15A2C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</w:tc>
      </w:tr>
      <w:tr w:rsidR="00AF6B95" w:rsidRPr="00B07041" w:rsidTr="0012472C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Pr="00B15A2C" w:rsidRDefault="00AF6B95" w:rsidP="00B15A2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077422" w:rsidRDefault="00AF6B95" w:rsidP="00077422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077422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«ԷՄ ԴԻ ԸՆԴ ԴԻ ԸԼՅԱՆՍ»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53333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53333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10667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10667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64000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64000</w:t>
            </w:r>
          </w:p>
        </w:tc>
      </w:tr>
      <w:tr w:rsidR="00AF6B95" w:rsidRPr="00B07041" w:rsidTr="0012472C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B15A2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Pr="00077422" w:rsidRDefault="00AF6B95" w:rsidP="00077422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«Դելտա»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144000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144000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28800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28800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172800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172800</w:t>
            </w:r>
          </w:p>
        </w:tc>
      </w:tr>
      <w:tr w:rsidR="00AF6B95" w:rsidRPr="00B07041" w:rsidTr="0012472C">
        <w:trPr>
          <w:gridAfter w:val="3"/>
          <w:wAfter w:w="20315" w:type="dxa"/>
          <w:trHeight w:val="184"/>
        </w:trPr>
        <w:tc>
          <w:tcPr>
            <w:tcW w:w="16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B15A2C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077422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«Վիոլա» ՍՊԸ</w:t>
            </w:r>
          </w:p>
        </w:tc>
        <w:tc>
          <w:tcPr>
            <w:tcW w:w="133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7A42E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54400</w:t>
            </w:r>
          </w:p>
        </w:tc>
        <w:tc>
          <w:tcPr>
            <w:tcW w:w="106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54400</w:t>
            </w:r>
          </w:p>
        </w:tc>
        <w:tc>
          <w:tcPr>
            <w:tcW w:w="124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85424E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10880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10880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5E6817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65280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6B95" w:rsidRDefault="00AF6B95" w:rsidP="00EC689A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65280</w:t>
            </w:r>
          </w:p>
        </w:tc>
      </w:tr>
      <w:tr w:rsidR="00AF6B95" w:rsidRPr="00B15A2C" w:rsidTr="00E85DB0">
        <w:trPr>
          <w:gridAfter w:val="3"/>
          <w:wAfter w:w="20315" w:type="dxa"/>
          <w:trHeight w:val="290"/>
        </w:trPr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2C">
              <w:rPr>
                <w:rFonts w:ascii="Sylfaen" w:hAnsi="Sylfaen" w:cs="Arial"/>
                <w:bCs/>
                <w:sz w:val="16"/>
                <w:szCs w:val="16"/>
              </w:rPr>
              <w:t>1Այլ տեղեկություններ</w:t>
            </w:r>
          </w:p>
        </w:tc>
        <w:tc>
          <w:tcPr>
            <w:tcW w:w="867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2C">
              <w:rPr>
                <w:rFonts w:ascii="Sylfaen" w:hAnsi="Sylfaen" w:cs="Arial"/>
                <w:bCs/>
                <w:sz w:val="16"/>
                <w:szCs w:val="16"/>
              </w:rPr>
              <w:t xml:space="preserve">Ծանոթություն` </w:t>
            </w: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11365" w:type="dxa"/>
            <w:gridSpan w:val="54"/>
            <w:shd w:val="clear" w:color="auto" w:fill="99CCFF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6B95" w:rsidRPr="00B15A2C" w:rsidTr="00E85DB0">
        <w:trPr>
          <w:gridAfter w:val="3"/>
          <w:wAfter w:w="20315" w:type="dxa"/>
        </w:trPr>
        <w:tc>
          <w:tcPr>
            <w:tcW w:w="11365" w:type="dxa"/>
            <w:gridSpan w:val="5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AF6B95" w:rsidRPr="00B15A2C" w:rsidTr="00E85DB0">
        <w:trPr>
          <w:gridAfter w:val="3"/>
          <w:wAfter w:w="20315" w:type="dxa"/>
        </w:trPr>
        <w:tc>
          <w:tcPr>
            <w:tcW w:w="1154" w:type="dxa"/>
            <w:gridSpan w:val="2"/>
            <w:vMerge w:val="restart"/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153" w:type="dxa"/>
            <w:gridSpan w:val="5"/>
            <w:vMerge w:val="restart"/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058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B15A2C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AF6B95" w:rsidRPr="00B15A2C" w:rsidTr="00E85DB0">
        <w:trPr>
          <w:gridAfter w:val="3"/>
          <w:wAfter w:w="20315" w:type="dxa"/>
        </w:trPr>
        <w:tc>
          <w:tcPr>
            <w:tcW w:w="11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B15A2C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B15A2C">
              <w:rPr>
                <w:rFonts w:ascii="Sylfaen" w:hAnsi="Sylfaen" w:cs="Arial Armenian"/>
                <w:b/>
                <w:sz w:val="16"/>
                <w:szCs w:val="16"/>
              </w:rPr>
              <w:t>Հրավեր-ով պա-հանջվող փաստա-թղթերի առկա-յությունը</w:t>
            </w:r>
          </w:p>
        </w:tc>
        <w:tc>
          <w:tcPr>
            <w:tcW w:w="12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B15A2C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տեխնիկական հատկանիշ-ների համա-պատասխա-նությունը</w:t>
            </w:r>
          </w:p>
        </w:tc>
        <w:tc>
          <w:tcPr>
            <w:tcW w:w="9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B15A2C">
              <w:rPr>
                <w:rFonts w:ascii="Sylfaen" w:hAnsi="Sylfaen" w:cs="Arial Armenian"/>
                <w:b/>
                <w:sz w:val="16"/>
                <w:szCs w:val="16"/>
              </w:rPr>
              <w:t xml:space="preserve">Մասնա-գիտա-կան գոր-ծունեութ-յուն 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7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B15A2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8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10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AF6B95" w:rsidRPr="00B15A2C" w:rsidTr="00E85DB0">
        <w:trPr>
          <w:gridAfter w:val="3"/>
          <w:wAfter w:w="20315" w:type="dxa"/>
          <w:trHeight w:val="40"/>
        </w:trPr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pStyle w:val="21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24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24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7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88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8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0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27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64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27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64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pStyle w:val="21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11365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s-ES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648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Ընտրված </w:t>
            </w:r>
            <w:r w:rsidRPr="00B15A2C">
              <w:rPr>
                <w:rFonts w:ascii="Sylfaen" w:hAnsi="Sylfaen" w:cs="Sylfaen"/>
                <w:b/>
                <w:sz w:val="16"/>
                <w:szCs w:val="16"/>
              </w:rPr>
              <w:t>մասնակցի որոշման ամսաթիվը</w:t>
            </w:r>
          </w:p>
        </w:tc>
        <w:tc>
          <w:tcPr>
            <w:tcW w:w="488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F00BAB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.1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.2023</w:t>
            </w: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6482" w:type="dxa"/>
            <w:gridSpan w:val="31"/>
            <w:vMerge w:val="restart"/>
            <w:shd w:val="clear" w:color="auto" w:fill="auto"/>
            <w:vAlign w:val="center"/>
          </w:tcPr>
          <w:p w:rsidR="00AF6B95" w:rsidRPr="00B15A2C" w:rsidRDefault="00AF6B95" w:rsidP="007A42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25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</w:rPr>
              <w:t>Անգործության ժամկետի սկիզբ</w:t>
            </w:r>
          </w:p>
        </w:tc>
        <w:tc>
          <w:tcPr>
            <w:tcW w:w="23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</w:rPr>
              <w:t>Անգործության ժամկետի ավարտ</w:t>
            </w: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6482" w:type="dxa"/>
            <w:gridSpan w:val="3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3C5BBD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.1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.2023</w:t>
            </w:r>
          </w:p>
        </w:tc>
        <w:tc>
          <w:tcPr>
            <w:tcW w:w="23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F00BAB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</w:t>
            </w: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.12.2023</w:t>
            </w: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648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88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3C5BBD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21</w:t>
            </w: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.12.2023</w:t>
            </w: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648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488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994B63" w:rsidRDefault="00AF6B95" w:rsidP="003615CF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94B6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8</w:t>
            </w:r>
            <w:r w:rsidRPr="00994B6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.12.2023</w:t>
            </w: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648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488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994B63" w:rsidRDefault="00AF6B95" w:rsidP="00994B63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28</w:t>
            </w:r>
            <w:r w:rsidRPr="00994B6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.12.2023</w:t>
            </w: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11365" w:type="dxa"/>
            <w:gridSpan w:val="54"/>
            <w:shd w:val="clear" w:color="auto" w:fill="99CCFF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</w:trPr>
        <w:tc>
          <w:tcPr>
            <w:tcW w:w="1951" w:type="dxa"/>
            <w:gridSpan w:val="5"/>
            <w:vMerge w:val="restart"/>
            <w:shd w:val="clear" w:color="auto" w:fill="auto"/>
            <w:vAlign w:val="center"/>
          </w:tcPr>
          <w:p w:rsidR="00AF6B95" w:rsidRPr="00B15A2C" w:rsidRDefault="00AF6B95" w:rsidP="007A42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779" w:type="dxa"/>
            <w:gridSpan w:val="11"/>
            <w:vMerge w:val="restart"/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7635" w:type="dxa"/>
            <w:gridSpan w:val="38"/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1951" w:type="dxa"/>
            <w:gridSpan w:val="5"/>
            <w:vMerge/>
            <w:shd w:val="clear" w:color="auto" w:fill="auto"/>
            <w:vAlign w:val="center"/>
          </w:tcPr>
          <w:p w:rsidR="00AF6B95" w:rsidRPr="00B15A2C" w:rsidRDefault="00AF6B95" w:rsidP="007A42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79" w:type="dxa"/>
            <w:gridSpan w:val="11"/>
            <w:vMerge/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53" w:type="dxa"/>
            <w:gridSpan w:val="9"/>
            <w:vMerge w:val="restart"/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Պայմանագրի համարը</w:t>
            </w:r>
          </w:p>
        </w:tc>
        <w:tc>
          <w:tcPr>
            <w:tcW w:w="1082" w:type="dxa"/>
            <w:gridSpan w:val="9"/>
            <w:vMerge w:val="restart"/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Կնքման ամսաթիվը</w:t>
            </w:r>
          </w:p>
        </w:tc>
        <w:tc>
          <w:tcPr>
            <w:tcW w:w="1119" w:type="dxa"/>
            <w:gridSpan w:val="5"/>
            <w:vMerge w:val="restart"/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Կատարման վերջնաժամկետը</w:t>
            </w:r>
          </w:p>
        </w:tc>
        <w:tc>
          <w:tcPr>
            <w:tcW w:w="840" w:type="dxa"/>
            <w:gridSpan w:val="5"/>
            <w:vMerge w:val="restart"/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Կանխա-վճարի չափը</w:t>
            </w:r>
          </w:p>
        </w:tc>
        <w:tc>
          <w:tcPr>
            <w:tcW w:w="2641" w:type="dxa"/>
            <w:gridSpan w:val="10"/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Գ</w:t>
            </w:r>
            <w:r w:rsidRPr="00B15A2C">
              <w:rPr>
                <w:rFonts w:ascii="Sylfaen" w:hAnsi="Sylfaen"/>
                <w:b/>
                <w:sz w:val="16"/>
                <w:szCs w:val="16"/>
              </w:rPr>
              <w:t>ինը</w:t>
            </w: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1951" w:type="dxa"/>
            <w:gridSpan w:val="5"/>
            <w:vMerge/>
            <w:shd w:val="clear" w:color="auto" w:fill="auto"/>
            <w:vAlign w:val="center"/>
          </w:tcPr>
          <w:p w:rsidR="00AF6B95" w:rsidRPr="00B15A2C" w:rsidRDefault="00AF6B95" w:rsidP="007A42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9" w:type="dxa"/>
            <w:gridSpan w:val="11"/>
            <w:vMerge/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53" w:type="dxa"/>
            <w:gridSpan w:val="9"/>
            <w:vMerge/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82" w:type="dxa"/>
            <w:gridSpan w:val="9"/>
            <w:vMerge/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9" w:type="dxa"/>
            <w:gridSpan w:val="5"/>
            <w:vMerge/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5"/>
            <w:vMerge/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641" w:type="dxa"/>
            <w:gridSpan w:val="10"/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19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5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8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5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r w:rsidRPr="00B15A2C">
              <w:rPr>
                <w:rStyle w:val="aa"/>
                <w:rFonts w:ascii="Sylfaen" w:hAnsi="Sylfaen"/>
                <w:b/>
                <w:sz w:val="16"/>
                <w:szCs w:val="16"/>
              </w:rPr>
              <w:footnoteReference w:id="10"/>
            </w:r>
          </w:p>
        </w:tc>
      </w:tr>
      <w:tr w:rsidR="00AF6B95" w:rsidRPr="00B15A2C" w:rsidTr="00E85DB0">
        <w:trPr>
          <w:gridAfter w:val="3"/>
          <w:wAfter w:w="20315" w:type="dxa"/>
          <w:trHeight w:val="169"/>
        </w:trPr>
        <w:tc>
          <w:tcPr>
            <w:tcW w:w="1951" w:type="dxa"/>
            <w:gridSpan w:val="5"/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29, 30,46,48,73,79,80,99,131,163,164,165</w:t>
            </w:r>
          </w:p>
        </w:tc>
        <w:tc>
          <w:tcPr>
            <w:tcW w:w="1779" w:type="dxa"/>
            <w:gridSpan w:val="11"/>
            <w:shd w:val="clear" w:color="auto" w:fill="auto"/>
            <w:vAlign w:val="center"/>
          </w:tcPr>
          <w:p w:rsidR="00AF6B95" w:rsidRPr="00B15A2C" w:rsidRDefault="00AF6B95" w:rsidP="004E02A4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«Արփիմեդ» ՍՊԸ</w:t>
            </w:r>
          </w:p>
        </w:tc>
        <w:tc>
          <w:tcPr>
            <w:tcW w:w="1953" w:type="dxa"/>
            <w:gridSpan w:val="9"/>
            <w:shd w:val="clear" w:color="auto" w:fill="auto"/>
            <w:vAlign w:val="center"/>
          </w:tcPr>
          <w:p w:rsidR="00AF6B95" w:rsidRPr="00B15A2C" w:rsidRDefault="00AF6B95" w:rsidP="003615C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«ՔԲԿ-ԳՀԱՊՁԲ-2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/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082" w:type="dxa"/>
            <w:gridSpan w:val="9"/>
            <w:shd w:val="clear" w:color="auto" w:fill="auto"/>
            <w:vAlign w:val="center"/>
          </w:tcPr>
          <w:p w:rsidR="00AF6B95" w:rsidRPr="00994B63" w:rsidRDefault="00AF6B95" w:rsidP="00C8730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28</w:t>
            </w:r>
            <w:r w:rsidRPr="00994B6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994B63"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994B6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994B63">
              <w:rPr>
                <w:rFonts w:ascii="Sylfaen" w:hAnsi="Sylfaen"/>
                <w:b/>
                <w:sz w:val="16"/>
                <w:szCs w:val="16"/>
                <w:lang w:val="hy-AM"/>
              </w:rPr>
              <w:t>2023</w:t>
            </w:r>
          </w:p>
        </w:tc>
        <w:tc>
          <w:tcPr>
            <w:tcW w:w="1119" w:type="dxa"/>
            <w:gridSpan w:val="5"/>
            <w:shd w:val="clear" w:color="auto" w:fill="auto"/>
            <w:vAlign w:val="center"/>
          </w:tcPr>
          <w:p w:rsidR="00AF6B95" w:rsidRPr="00994B63" w:rsidRDefault="00AF6B95" w:rsidP="003615C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94B63">
              <w:rPr>
                <w:rFonts w:ascii="Sylfaen" w:hAnsi="Sylfaen"/>
                <w:b/>
                <w:sz w:val="16"/>
                <w:szCs w:val="16"/>
                <w:lang w:val="hy-AM"/>
              </w:rPr>
              <w:t>25</w:t>
            </w:r>
            <w:r w:rsidRPr="00994B6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994B63"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994B6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994B63">
              <w:rPr>
                <w:rFonts w:ascii="Sylfaen" w:hAnsi="Sylfaen"/>
                <w:b/>
                <w:sz w:val="16"/>
                <w:szCs w:val="16"/>
                <w:lang w:val="hy-AM"/>
              </w:rPr>
              <w:t>202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840" w:type="dxa"/>
            <w:gridSpan w:val="5"/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22" w:type="dxa"/>
            <w:gridSpan w:val="6"/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1562286</w:t>
            </w:r>
          </w:p>
        </w:tc>
        <w:tc>
          <w:tcPr>
            <w:tcW w:w="1519" w:type="dxa"/>
            <w:gridSpan w:val="4"/>
            <w:shd w:val="clear" w:color="auto" w:fill="auto"/>
            <w:vAlign w:val="center"/>
          </w:tcPr>
          <w:p w:rsidR="00AF6B95" w:rsidRPr="00B15A2C" w:rsidRDefault="00AF6B95" w:rsidP="003B1F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1562286</w:t>
            </w:r>
          </w:p>
        </w:tc>
      </w:tr>
      <w:tr w:rsidR="00AF6B95" w:rsidRPr="00B15A2C" w:rsidTr="00E85DB0">
        <w:trPr>
          <w:gridAfter w:val="3"/>
          <w:wAfter w:w="20315" w:type="dxa"/>
          <w:trHeight w:val="169"/>
        </w:trPr>
        <w:tc>
          <w:tcPr>
            <w:tcW w:w="1951" w:type="dxa"/>
            <w:gridSpan w:val="5"/>
            <w:shd w:val="clear" w:color="auto" w:fill="auto"/>
            <w:vAlign w:val="center"/>
          </w:tcPr>
          <w:p w:rsidR="00AF6B95" w:rsidRDefault="00AF6B95" w:rsidP="007A42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5,10,12,19,20,21,24,28,45,52,66,77,81,84,85,86,87,89,90,93,122,135,136,154,155,162,166,168</w:t>
            </w:r>
          </w:p>
        </w:tc>
        <w:tc>
          <w:tcPr>
            <w:tcW w:w="1779" w:type="dxa"/>
            <w:gridSpan w:val="11"/>
            <w:shd w:val="clear" w:color="auto" w:fill="auto"/>
            <w:vAlign w:val="center"/>
          </w:tcPr>
          <w:p w:rsidR="00AF6B95" w:rsidRPr="00B15A2C" w:rsidRDefault="00AF6B95" w:rsidP="00930EB9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«Ար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ֆարմացիա» ՓԲ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Ը</w:t>
            </w:r>
          </w:p>
        </w:tc>
        <w:tc>
          <w:tcPr>
            <w:tcW w:w="1953" w:type="dxa"/>
            <w:gridSpan w:val="9"/>
            <w:shd w:val="clear" w:color="auto" w:fill="auto"/>
            <w:vAlign w:val="center"/>
          </w:tcPr>
          <w:p w:rsidR="00AF6B95" w:rsidRPr="00B15A2C" w:rsidRDefault="00AF6B95" w:rsidP="00415DD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«ՔԲԿ-ԳՀԱՊՁԲ-2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/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082" w:type="dxa"/>
            <w:gridSpan w:val="9"/>
            <w:shd w:val="clear" w:color="auto" w:fill="auto"/>
            <w:vAlign w:val="center"/>
          </w:tcPr>
          <w:p w:rsidR="00AF6B95" w:rsidRPr="00994B63" w:rsidRDefault="00AF6B95" w:rsidP="005661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28</w:t>
            </w:r>
            <w:r w:rsidRPr="00994B6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994B63"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994B6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994B63">
              <w:rPr>
                <w:rFonts w:ascii="Sylfaen" w:hAnsi="Sylfaen"/>
                <w:b/>
                <w:sz w:val="16"/>
                <w:szCs w:val="16"/>
                <w:lang w:val="hy-AM"/>
              </w:rPr>
              <w:t>2023</w:t>
            </w:r>
          </w:p>
        </w:tc>
        <w:tc>
          <w:tcPr>
            <w:tcW w:w="1119" w:type="dxa"/>
            <w:gridSpan w:val="5"/>
            <w:shd w:val="clear" w:color="auto" w:fill="auto"/>
            <w:vAlign w:val="center"/>
          </w:tcPr>
          <w:p w:rsidR="00AF6B95" w:rsidRPr="00994B63" w:rsidRDefault="00AF6B95" w:rsidP="005661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94B63">
              <w:rPr>
                <w:rFonts w:ascii="Sylfaen" w:hAnsi="Sylfaen"/>
                <w:b/>
                <w:sz w:val="16"/>
                <w:szCs w:val="16"/>
                <w:lang w:val="hy-AM"/>
              </w:rPr>
              <w:t>25</w:t>
            </w:r>
            <w:r w:rsidRPr="00994B6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994B63"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994B6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994B63">
              <w:rPr>
                <w:rFonts w:ascii="Sylfaen" w:hAnsi="Sylfaen"/>
                <w:b/>
                <w:sz w:val="16"/>
                <w:szCs w:val="16"/>
                <w:lang w:val="hy-AM"/>
              </w:rPr>
              <w:t>202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840" w:type="dxa"/>
            <w:gridSpan w:val="5"/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22" w:type="dxa"/>
            <w:gridSpan w:val="6"/>
            <w:shd w:val="clear" w:color="auto" w:fill="auto"/>
            <w:vAlign w:val="center"/>
          </w:tcPr>
          <w:p w:rsidR="00AF6B95" w:rsidRDefault="00AF6B95" w:rsidP="007A42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3010941</w:t>
            </w:r>
          </w:p>
        </w:tc>
        <w:tc>
          <w:tcPr>
            <w:tcW w:w="1519" w:type="dxa"/>
            <w:gridSpan w:val="4"/>
            <w:shd w:val="clear" w:color="auto" w:fill="auto"/>
            <w:vAlign w:val="center"/>
          </w:tcPr>
          <w:p w:rsidR="00AF6B95" w:rsidRDefault="00AF6B95" w:rsidP="001B79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3010941</w:t>
            </w:r>
          </w:p>
        </w:tc>
      </w:tr>
      <w:tr w:rsidR="00AF6B95" w:rsidRPr="00B15A2C" w:rsidTr="00E85DB0">
        <w:trPr>
          <w:gridAfter w:val="3"/>
          <w:wAfter w:w="20315" w:type="dxa"/>
          <w:trHeight w:val="169"/>
        </w:trPr>
        <w:tc>
          <w:tcPr>
            <w:tcW w:w="1951" w:type="dxa"/>
            <w:gridSpan w:val="5"/>
            <w:shd w:val="clear" w:color="auto" w:fill="auto"/>
            <w:vAlign w:val="center"/>
          </w:tcPr>
          <w:p w:rsidR="00AF6B95" w:rsidRDefault="00AF6B95" w:rsidP="007A42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176</w:t>
            </w:r>
          </w:p>
        </w:tc>
        <w:tc>
          <w:tcPr>
            <w:tcW w:w="1779" w:type="dxa"/>
            <w:gridSpan w:val="11"/>
            <w:shd w:val="clear" w:color="auto" w:fill="auto"/>
            <w:vAlign w:val="center"/>
          </w:tcPr>
          <w:p w:rsidR="00AF6B95" w:rsidRPr="00B15A2C" w:rsidRDefault="00AF6B95" w:rsidP="00C82C40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ԷՄ ԴԻ ԸՆԴ ԴԻ ԸԼՅԱՆՍ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953" w:type="dxa"/>
            <w:gridSpan w:val="9"/>
            <w:shd w:val="clear" w:color="auto" w:fill="auto"/>
            <w:vAlign w:val="center"/>
          </w:tcPr>
          <w:p w:rsidR="00AF6B95" w:rsidRPr="00B15A2C" w:rsidRDefault="00AF6B95" w:rsidP="00C82C40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«ՔԲԿ-ԳՀԱՊՁԲ-2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/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082" w:type="dxa"/>
            <w:gridSpan w:val="9"/>
            <w:shd w:val="clear" w:color="auto" w:fill="auto"/>
            <w:vAlign w:val="center"/>
          </w:tcPr>
          <w:p w:rsidR="00AF6B95" w:rsidRPr="00994B63" w:rsidRDefault="00AF6B95" w:rsidP="005661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28</w:t>
            </w:r>
            <w:r w:rsidRPr="00994B6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994B63"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994B6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994B63">
              <w:rPr>
                <w:rFonts w:ascii="Sylfaen" w:hAnsi="Sylfaen"/>
                <w:b/>
                <w:sz w:val="16"/>
                <w:szCs w:val="16"/>
                <w:lang w:val="hy-AM"/>
              </w:rPr>
              <w:t>2023</w:t>
            </w:r>
          </w:p>
        </w:tc>
        <w:tc>
          <w:tcPr>
            <w:tcW w:w="1119" w:type="dxa"/>
            <w:gridSpan w:val="5"/>
            <w:shd w:val="clear" w:color="auto" w:fill="auto"/>
            <w:vAlign w:val="center"/>
          </w:tcPr>
          <w:p w:rsidR="00AF6B95" w:rsidRPr="00994B63" w:rsidRDefault="00AF6B95" w:rsidP="005661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94B63">
              <w:rPr>
                <w:rFonts w:ascii="Sylfaen" w:hAnsi="Sylfaen"/>
                <w:b/>
                <w:sz w:val="16"/>
                <w:szCs w:val="16"/>
                <w:lang w:val="hy-AM"/>
              </w:rPr>
              <w:t>25</w:t>
            </w:r>
            <w:r w:rsidRPr="00994B6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994B63"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994B6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994B63">
              <w:rPr>
                <w:rFonts w:ascii="Sylfaen" w:hAnsi="Sylfaen"/>
                <w:b/>
                <w:sz w:val="16"/>
                <w:szCs w:val="16"/>
                <w:lang w:val="hy-AM"/>
              </w:rPr>
              <w:t>202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840" w:type="dxa"/>
            <w:gridSpan w:val="5"/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22" w:type="dxa"/>
            <w:gridSpan w:val="6"/>
            <w:shd w:val="clear" w:color="auto" w:fill="auto"/>
            <w:vAlign w:val="center"/>
          </w:tcPr>
          <w:p w:rsidR="00AF6B95" w:rsidRDefault="00AF6B95" w:rsidP="007A42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64000</w:t>
            </w:r>
          </w:p>
        </w:tc>
        <w:tc>
          <w:tcPr>
            <w:tcW w:w="1519" w:type="dxa"/>
            <w:gridSpan w:val="4"/>
            <w:shd w:val="clear" w:color="auto" w:fill="auto"/>
            <w:vAlign w:val="center"/>
          </w:tcPr>
          <w:p w:rsidR="00AF6B95" w:rsidRDefault="00AF6B95" w:rsidP="001B79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64000</w:t>
            </w:r>
          </w:p>
        </w:tc>
      </w:tr>
      <w:tr w:rsidR="00AF6B95" w:rsidRPr="00B15A2C" w:rsidTr="00E85DB0">
        <w:trPr>
          <w:gridAfter w:val="3"/>
          <w:wAfter w:w="20315" w:type="dxa"/>
          <w:trHeight w:val="169"/>
        </w:trPr>
        <w:tc>
          <w:tcPr>
            <w:tcW w:w="1951" w:type="dxa"/>
            <w:gridSpan w:val="5"/>
            <w:shd w:val="clear" w:color="auto" w:fill="auto"/>
            <w:vAlign w:val="center"/>
          </w:tcPr>
          <w:p w:rsidR="00AF6B95" w:rsidRDefault="00AF6B95" w:rsidP="007A42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130</w:t>
            </w:r>
          </w:p>
        </w:tc>
        <w:tc>
          <w:tcPr>
            <w:tcW w:w="1779" w:type="dxa"/>
            <w:gridSpan w:val="11"/>
            <w:shd w:val="clear" w:color="auto" w:fill="auto"/>
            <w:vAlign w:val="center"/>
          </w:tcPr>
          <w:p w:rsidR="00AF6B95" w:rsidRPr="00B15A2C" w:rsidRDefault="00AF6B95" w:rsidP="000F7B8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Էսզեթ Ֆարմ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953" w:type="dxa"/>
            <w:gridSpan w:val="9"/>
            <w:shd w:val="clear" w:color="auto" w:fill="auto"/>
            <w:vAlign w:val="center"/>
          </w:tcPr>
          <w:p w:rsidR="00AF6B95" w:rsidRPr="00B15A2C" w:rsidRDefault="00AF6B95" w:rsidP="007457D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«ՔԲԿ-ԳՀԱՊՁԲ-2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/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082" w:type="dxa"/>
            <w:gridSpan w:val="9"/>
            <w:shd w:val="clear" w:color="auto" w:fill="auto"/>
            <w:vAlign w:val="center"/>
          </w:tcPr>
          <w:p w:rsidR="00AF6B95" w:rsidRPr="00994B63" w:rsidRDefault="00AF6B95" w:rsidP="005661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28</w:t>
            </w:r>
            <w:r w:rsidRPr="00994B6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994B63"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994B6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994B63">
              <w:rPr>
                <w:rFonts w:ascii="Sylfaen" w:hAnsi="Sylfaen"/>
                <w:b/>
                <w:sz w:val="16"/>
                <w:szCs w:val="16"/>
                <w:lang w:val="hy-AM"/>
              </w:rPr>
              <w:t>2023</w:t>
            </w:r>
          </w:p>
        </w:tc>
        <w:tc>
          <w:tcPr>
            <w:tcW w:w="1119" w:type="dxa"/>
            <w:gridSpan w:val="5"/>
            <w:shd w:val="clear" w:color="auto" w:fill="auto"/>
            <w:vAlign w:val="center"/>
          </w:tcPr>
          <w:p w:rsidR="00AF6B95" w:rsidRPr="00994B63" w:rsidRDefault="00AF6B95" w:rsidP="005661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94B63">
              <w:rPr>
                <w:rFonts w:ascii="Sylfaen" w:hAnsi="Sylfaen"/>
                <w:b/>
                <w:sz w:val="16"/>
                <w:szCs w:val="16"/>
                <w:lang w:val="hy-AM"/>
              </w:rPr>
              <w:t>25</w:t>
            </w:r>
            <w:r w:rsidRPr="00994B6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994B63"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994B6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994B63">
              <w:rPr>
                <w:rFonts w:ascii="Sylfaen" w:hAnsi="Sylfaen"/>
                <w:b/>
                <w:sz w:val="16"/>
                <w:szCs w:val="16"/>
                <w:lang w:val="hy-AM"/>
              </w:rPr>
              <w:t>202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840" w:type="dxa"/>
            <w:gridSpan w:val="5"/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22" w:type="dxa"/>
            <w:gridSpan w:val="6"/>
            <w:shd w:val="clear" w:color="auto" w:fill="auto"/>
            <w:vAlign w:val="center"/>
          </w:tcPr>
          <w:p w:rsidR="00AF6B95" w:rsidRDefault="00AF6B95" w:rsidP="007A42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1200000</w:t>
            </w:r>
          </w:p>
        </w:tc>
        <w:tc>
          <w:tcPr>
            <w:tcW w:w="1519" w:type="dxa"/>
            <w:gridSpan w:val="4"/>
            <w:shd w:val="clear" w:color="auto" w:fill="auto"/>
            <w:vAlign w:val="center"/>
          </w:tcPr>
          <w:p w:rsidR="00AF6B95" w:rsidRDefault="00AF6B95" w:rsidP="001B79D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1200000</w:t>
            </w:r>
          </w:p>
        </w:tc>
      </w:tr>
      <w:tr w:rsidR="00AF6B95" w:rsidRPr="00B15A2C" w:rsidTr="00E85DB0">
        <w:trPr>
          <w:gridAfter w:val="3"/>
          <w:wAfter w:w="20315" w:type="dxa"/>
          <w:trHeight w:val="151"/>
        </w:trPr>
        <w:tc>
          <w:tcPr>
            <w:tcW w:w="1951" w:type="dxa"/>
            <w:gridSpan w:val="5"/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157,167</w:t>
            </w:r>
          </w:p>
        </w:tc>
        <w:tc>
          <w:tcPr>
            <w:tcW w:w="1779" w:type="dxa"/>
            <w:gridSpan w:val="11"/>
            <w:shd w:val="clear" w:color="auto" w:fill="auto"/>
            <w:vAlign w:val="center"/>
          </w:tcPr>
          <w:p w:rsidR="00AF6B95" w:rsidRPr="00B15A2C" w:rsidRDefault="00AF6B95" w:rsidP="00FE3BE0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Լեյկո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953" w:type="dxa"/>
            <w:gridSpan w:val="9"/>
            <w:shd w:val="clear" w:color="auto" w:fill="auto"/>
            <w:vAlign w:val="center"/>
          </w:tcPr>
          <w:p w:rsidR="00AF6B95" w:rsidRPr="00B15A2C" w:rsidRDefault="00AF6B95" w:rsidP="00FE3BE0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«ՔԲԿ-ԳՀԱՊՁԲ-2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/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082" w:type="dxa"/>
            <w:gridSpan w:val="9"/>
            <w:shd w:val="clear" w:color="auto" w:fill="auto"/>
            <w:vAlign w:val="center"/>
          </w:tcPr>
          <w:p w:rsidR="00AF6B95" w:rsidRPr="00994B63" w:rsidRDefault="00AF6B95" w:rsidP="005661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28</w:t>
            </w:r>
            <w:r w:rsidRPr="00994B6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994B63"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994B6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994B63">
              <w:rPr>
                <w:rFonts w:ascii="Sylfaen" w:hAnsi="Sylfaen"/>
                <w:b/>
                <w:sz w:val="16"/>
                <w:szCs w:val="16"/>
                <w:lang w:val="hy-AM"/>
              </w:rPr>
              <w:t>2023</w:t>
            </w:r>
          </w:p>
        </w:tc>
        <w:tc>
          <w:tcPr>
            <w:tcW w:w="1119" w:type="dxa"/>
            <w:gridSpan w:val="5"/>
            <w:shd w:val="clear" w:color="auto" w:fill="auto"/>
            <w:vAlign w:val="center"/>
          </w:tcPr>
          <w:p w:rsidR="00AF6B95" w:rsidRPr="00994B63" w:rsidRDefault="00AF6B95" w:rsidP="005661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94B63">
              <w:rPr>
                <w:rFonts w:ascii="Sylfaen" w:hAnsi="Sylfaen"/>
                <w:b/>
                <w:sz w:val="16"/>
                <w:szCs w:val="16"/>
                <w:lang w:val="hy-AM"/>
              </w:rPr>
              <w:t>25</w:t>
            </w:r>
            <w:r w:rsidRPr="00994B6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994B63"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994B6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994B63">
              <w:rPr>
                <w:rFonts w:ascii="Sylfaen" w:hAnsi="Sylfaen"/>
                <w:b/>
                <w:sz w:val="16"/>
                <w:szCs w:val="16"/>
                <w:lang w:val="hy-AM"/>
              </w:rPr>
              <w:t>202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840" w:type="dxa"/>
            <w:gridSpan w:val="5"/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22" w:type="dxa"/>
            <w:gridSpan w:val="6"/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198720</w:t>
            </w:r>
          </w:p>
        </w:tc>
        <w:tc>
          <w:tcPr>
            <w:tcW w:w="1519" w:type="dxa"/>
            <w:gridSpan w:val="4"/>
            <w:shd w:val="clear" w:color="auto" w:fill="auto"/>
            <w:vAlign w:val="center"/>
          </w:tcPr>
          <w:p w:rsidR="00AF6B95" w:rsidRPr="00B15A2C" w:rsidRDefault="00AF6B95" w:rsidP="00CB2BB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198720</w:t>
            </w:r>
          </w:p>
        </w:tc>
      </w:tr>
      <w:tr w:rsidR="00AF6B95" w:rsidRPr="00B15A2C" w:rsidTr="00E85DB0">
        <w:trPr>
          <w:gridAfter w:val="3"/>
          <w:wAfter w:w="20315" w:type="dxa"/>
          <w:trHeight w:val="367"/>
        </w:trPr>
        <w:tc>
          <w:tcPr>
            <w:tcW w:w="1951" w:type="dxa"/>
            <w:gridSpan w:val="5"/>
            <w:shd w:val="clear" w:color="auto" w:fill="auto"/>
            <w:vAlign w:val="center"/>
          </w:tcPr>
          <w:p w:rsidR="00AF6B95" w:rsidRPr="00B15A2C" w:rsidRDefault="00AF6B95" w:rsidP="00303F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158</w:t>
            </w:r>
          </w:p>
        </w:tc>
        <w:tc>
          <w:tcPr>
            <w:tcW w:w="1779" w:type="dxa"/>
            <w:gridSpan w:val="11"/>
            <w:shd w:val="clear" w:color="auto" w:fill="auto"/>
            <w:vAlign w:val="center"/>
          </w:tcPr>
          <w:p w:rsidR="00AF6B95" w:rsidRPr="00B15A2C" w:rsidRDefault="00AF6B95" w:rsidP="00A7361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Խաչպար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953" w:type="dxa"/>
            <w:gridSpan w:val="9"/>
            <w:shd w:val="clear" w:color="auto" w:fill="auto"/>
            <w:vAlign w:val="center"/>
          </w:tcPr>
          <w:p w:rsidR="00AF6B95" w:rsidRPr="00B15A2C" w:rsidRDefault="00AF6B95" w:rsidP="005661A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«ՔԲԿ-ԳՀԱՊՁԲ-2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/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6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082" w:type="dxa"/>
            <w:gridSpan w:val="9"/>
            <w:shd w:val="clear" w:color="auto" w:fill="auto"/>
            <w:vAlign w:val="center"/>
          </w:tcPr>
          <w:p w:rsidR="00AF6B95" w:rsidRPr="00994B63" w:rsidRDefault="00AF6B95" w:rsidP="005661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28</w:t>
            </w:r>
            <w:r w:rsidRPr="00994B6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994B63"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994B6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994B63">
              <w:rPr>
                <w:rFonts w:ascii="Sylfaen" w:hAnsi="Sylfaen"/>
                <w:b/>
                <w:sz w:val="16"/>
                <w:szCs w:val="16"/>
                <w:lang w:val="hy-AM"/>
              </w:rPr>
              <w:t>2023</w:t>
            </w:r>
          </w:p>
        </w:tc>
        <w:tc>
          <w:tcPr>
            <w:tcW w:w="1119" w:type="dxa"/>
            <w:gridSpan w:val="5"/>
            <w:shd w:val="clear" w:color="auto" w:fill="auto"/>
            <w:vAlign w:val="center"/>
          </w:tcPr>
          <w:p w:rsidR="00AF6B95" w:rsidRPr="00994B63" w:rsidRDefault="00AF6B95" w:rsidP="005661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94B63">
              <w:rPr>
                <w:rFonts w:ascii="Sylfaen" w:hAnsi="Sylfaen"/>
                <w:b/>
                <w:sz w:val="16"/>
                <w:szCs w:val="16"/>
                <w:lang w:val="hy-AM"/>
              </w:rPr>
              <w:t>25</w:t>
            </w:r>
            <w:r w:rsidRPr="00994B6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994B63"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994B6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994B63">
              <w:rPr>
                <w:rFonts w:ascii="Sylfaen" w:hAnsi="Sylfaen"/>
                <w:b/>
                <w:sz w:val="16"/>
                <w:szCs w:val="16"/>
                <w:lang w:val="hy-AM"/>
              </w:rPr>
              <w:t>202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840" w:type="dxa"/>
            <w:gridSpan w:val="5"/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22" w:type="dxa"/>
            <w:gridSpan w:val="6"/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259200</w:t>
            </w:r>
          </w:p>
        </w:tc>
        <w:tc>
          <w:tcPr>
            <w:tcW w:w="1519" w:type="dxa"/>
            <w:gridSpan w:val="4"/>
            <w:shd w:val="clear" w:color="auto" w:fill="auto"/>
            <w:vAlign w:val="center"/>
          </w:tcPr>
          <w:p w:rsidR="00AF6B95" w:rsidRPr="00B15A2C" w:rsidRDefault="00AF6B95" w:rsidP="003B1F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259200</w:t>
            </w:r>
          </w:p>
        </w:tc>
      </w:tr>
      <w:tr w:rsidR="00AF6B95" w:rsidRPr="00B15A2C" w:rsidTr="00E85DB0">
        <w:trPr>
          <w:gridAfter w:val="3"/>
          <w:wAfter w:w="20315" w:type="dxa"/>
          <w:trHeight w:val="142"/>
        </w:trPr>
        <w:tc>
          <w:tcPr>
            <w:tcW w:w="1951" w:type="dxa"/>
            <w:gridSpan w:val="5"/>
            <w:shd w:val="clear" w:color="auto" w:fill="auto"/>
            <w:vAlign w:val="center"/>
          </w:tcPr>
          <w:p w:rsidR="00AF6B95" w:rsidRPr="00B15A2C" w:rsidRDefault="00AF6B95" w:rsidP="00303F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1,2,3,4,6,7,9,11,13,14,15,22,25,32,35,36,37,38,39,40,41,42,44,47,50,51,58,59,60,61,64,65,67,68,71,72,88,91,98,101,102,105,108,111,112,114,116,120,121,123,127,128,132,134,139,140,144,146,150,151,156,160,161,169,170,171,172,173,174,175</w:t>
            </w:r>
          </w:p>
        </w:tc>
        <w:tc>
          <w:tcPr>
            <w:tcW w:w="1779" w:type="dxa"/>
            <w:gridSpan w:val="11"/>
            <w:shd w:val="clear" w:color="auto" w:fill="auto"/>
            <w:vAlign w:val="center"/>
          </w:tcPr>
          <w:p w:rsidR="00AF6B95" w:rsidRPr="00B15A2C" w:rsidRDefault="00AF6B95" w:rsidP="009459C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Նատալի Ֆարմ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953" w:type="dxa"/>
            <w:gridSpan w:val="9"/>
            <w:shd w:val="clear" w:color="auto" w:fill="auto"/>
            <w:vAlign w:val="center"/>
          </w:tcPr>
          <w:p w:rsidR="00AF6B95" w:rsidRPr="00B15A2C" w:rsidRDefault="00AF6B95" w:rsidP="005661A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«ՔԲԿ-ԳՀԱՊՁԲ-2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/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7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082" w:type="dxa"/>
            <w:gridSpan w:val="9"/>
            <w:shd w:val="clear" w:color="auto" w:fill="auto"/>
            <w:vAlign w:val="center"/>
          </w:tcPr>
          <w:p w:rsidR="00AF6B95" w:rsidRPr="00994B63" w:rsidRDefault="00AF6B95" w:rsidP="005661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28</w:t>
            </w:r>
            <w:r w:rsidRPr="00994B6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994B63"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994B6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994B63">
              <w:rPr>
                <w:rFonts w:ascii="Sylfaen" w:hAnsi="Sylfaen"/>
                <w:b/>
                <w:sz w:val="16"/>
                <w:szCs w:val="16"/>
                <w:lang w:val="hy-AM"/>
              </w:rPr>
              <w:t>2023</w:t>
            </w:r>
          </w:p>
        </w:tc>
        <w:tc>
          <w:tcPr>
            <w:tcW w:w="1119" w:type="dxa"/>
            <w:gridSpan w:val="5"/>
            <w:shd w:val="clear" w:color="auto" w:fill="auto"/>
            <w:vAlign w:val="center"/>
          </w:tcPr>
          <w:p w:rsidR="00AF6B95" w:rsidRPr="00994B63" w:rsidRDefault="00AF6B95" w:rsidP="005661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94B63">
              <w:rPr>
                <w:rFonts w:ascii="Sylfaen" w:hAnsi="Sylfaen"/>
                <w:b/>
                <w:sz w:val="16"/>
                <w:szCs w:val="16"/>
                <w:lang w:val="hy-AM"/>
              </w:rPr>
              <w:t>25</w:t>
            </w:r>
            <w:r w:rsidRPr="00994B6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994B63"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994B6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994B63">
              <w:rPr>
                <w:rFonts w:ascii="Sylfaen" w:hAnsi="Sylfaen"/>
                <w:b/>
                <w:sz w:val="16"/>
                <w:szCs w:val="16"/>
                <w:lang w:val="hy-AM"/>
              </w:rPr>
              <w:t>202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840" w:type="dxa"/>
            <w:gridSpan w:val="5"/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22" w:type="dxa"/>
            <w:gridSpan w:val="6"/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16074769,9</w:t>
            </w:r>
          </w:p>
        </w:tc>
        <w:tc>
          <w:tcPr>
            <w:tcW w:w="1519" w:type="dxa"/>
            <w:gridSpan w:val="4"/>
            <w:shd w:val="clear" w:color="auto" w:fill="auto"/>
            <w:vAlign w:val="center"/>
          </w:tcPr>
          <w:p w:rsidR="00AF6B95" w:rsidRPr="00B15A2C" w:rsidRDefault="00AF6B95" w:rsidP="00CB2BB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16074769,9</w:t>
            </w:r>
          </w:p>
        </w:tc>
      </w:tr>
      <w:tr w:rsidR="00AF6B95" w:rsidRPr="00B15A2C" w:rsidTr="00E85DB0">
        <w:trPr>
          <w:gridAfter w:val="3"/>
          <w:wAfter w:w="20315" w:type="dxa"/>
          <w:trHeight w:val="142"/>
        </w:trPr>
        <w:tc>
          <w:tcPr>
            <w:tcW w:w="1951" w:type="dxa"/>
            <w:gridSpan w:val="5"/>
            <w:shd w:val="clear" w:color="auto" w:fill="auto"/>
            <w:vAlign w:val="center"/>
          </w:tcPr>
          <w:p w:rsidR="00AF6B95" w:rsidRPr="00B15A2C" w:rsidRDefault="00AF6B95" w:rsidP="00303F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31,124,133,138,142</w:t>
            </w:r>
          </w:p>
        </w:tc>
        <w:tc>
          <w:tcPr>
            <w:tcW w:w="1779" w:type="dxa"/>
            <w:gridSpan w:val="11"/>
            <w:shd w:val="clear" w:color="auto" w:fill="auto"/>
            <w:vAlign w:val="center"/>
          </w:tcPr>
          <w:p w:rsidR="00AF6B95" w:rsidRPr="00B15A2C" w:rsidRDefault="00AF6B95" w:rsidP="001F39C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Ռիխտեր Լամբրոն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ՀՁ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953" w:type="dxa"/>
            <w:gridSpan w:val="9"/>
            <w:shd w:val="clear" w:color="auto" w:fill="auto"/>
            <w:vAlign w:val="center"/>
          </w:tcPr>
          <w:p w:rsidR="00AF6B95" w:rsidRPr="00B15A2C" w:rsidRDefault="00AF6B95" w:rsidP="001F39C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«ՔԲԿ-ԳՀԱՊՁԲ-2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/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8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082" w:type="dxa"/>
            <w:gridSpan w:val="9"/>
            <w:shd w:val="clear" w:color="auto" w:fill="auto"/>
            <w:vAlign w:val="center"/>
          </w:tcPr>
          <w:p w:rsidR="00AF6B95" w:rsidRPr="00994B63" w:rsidRDefault="00AF6B95" w:rsidP="005661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28</w:t>
            </w:r>
            <w:r w:rsidRPr="00994B6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994B63"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994B6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994B63">
              <w:rPr>
                <w:rFonts w:ascii="Sylfaen" w:hAnsi="Sylfaen"/>
                <w:b/>
                <w:sz w:val="16"/>
                <w:szCs w:val="16"/>
                <w:lang w:val="hy-AM"/>
              </w:rPr>
              <w:t>2023</w:t>
            </w:r>
          </w:p>
        </w:tc>
        <w:tc>
          <w:tcPr>
            <w:tcW w:w="1119" w:type="dxa"/>
            <w:gridSpan w:val="5"/>
            <w:shd w:val="clear" w:color="auto" w:fill="auto"/>
            <w:vAlign w:val="center"/>
          </w:tcPr>
          <w:p w:rsidR="00AF6B95" w:rsidRPr="00994B63" w:rsidRDefault="00AF6B95" w:rsidP="005661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94B63">
              <w:rPr>
                <w:rFonts w:ascii="Sylfaen" w:hAnsi="Sylfaen"/>
                <w:b/>
                <w:sz w:val="16"/>
                <w:szCs w:val="16"/>
                <w:lang w:val="hy-AM"/>
              </w:rPr>
              <w:t>25</w:t>
            </w:r>
            <w:r w:rsidRPr="00994B6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994B63"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994B6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994B63">
              <w:rPr>
                <w:rFonts w:ascii="Sylfaen" w:hAnsi="Sylfaen"/>
                <w:b/>
                <w:sz w:val="16"/>
                <w:szCs w:val="16"/>
                <w:lang w:val="hy-AM"/>
              </w:rPr>
              <w:t>202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840" w:type="dxa"/>
            <w:gridSpan w:val="5"/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22" w:type="dxa"/>
            <w:gridSpan w:val="6"/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554887</w:t>
            </w:r>
          </w:p>
        </w:tc>
        <w:tc>
          <w:tcPr>
            <w:tcW w:w="1519" w:type="dxa"/>
            <w:gridSpan w:val="4"/>
            <w:shd w:val="clear" w:color="auto" w:fill="auto"/>
            <w:vAlign w:val="center"/>
          </w:tcPr>
          <w:p w:rsidR="00AF6B95" w:rsidRPr="00B15A2C" w:rsidRDefault="00AF6B95" w:rsidP="00CB2BB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554887</w:t>
            </w:r>
          </w:p>
        </w:tc>
      </w:tr>
      <w:tr w:rsidR="00AF6B95" w:rsidRPr="00B15A2C" w:rsidTr="00E85DB0">
        <w:trPr>
          <w:gridAfter w:val="3"/>
          <w:wAfter w:w="20315" w:type="dxa"/>
          <w:trHeight w:val="142"/>
        </w:trPr>
        <w:tc>
          <w:tcPr>
            <w:tcW w:w="1951" w:type="dxa"/>
            <w:gridSpan w:val="5"/>
            <w:shd w:val="clear" w:color="auto" w:fill="auto"/>
            <w:vAlign w:val="center"/>
          </w:tcPr>
          <w:p w:rsidR="00AF6B95" w:rsidRPr="00B15A2C" w:rsidRDefault="00AF6B95" w:rsidP="00303F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02E6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8,16,63,125</w:t>
            </w:r>
          </w:p>
        </w:tc>
        <w:tc>
          <w:tcPr>
            <w:tcW w:w="1779" w:type="dxa"/>
            <w:gridSpan w:val="11"/>
            <w:shd w:val="clear" w:color="auto" w:fill="auto"/>
            <w:vAlign w:val="center"/>
          </w:tcPr>
          <w:p w:rsidR="00AF6B95" w:rsidRPr="00B15A2C" w:rsidRDefault="00AF6B95" w:rsidP="00A02E64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Տոնուս Լես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953" w:type="dxa"/>
            <w:gridSpan w:val="9"/>
            <w:shd w:val="clear" w:color="auto" w:fill="auto"/>
            <w:vAlign w:val="center"/>
          </w:tcPr>
          <w:p w:rsidR="00AF6B95" w:rsidRPr="00B15A2C" w:rsidRDefault="00AF6B95" w:rsidP="005661A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«ՔԲԿ-ԳՀԱՊՁԲ-2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/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9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082" w:type="dxa"/>
            <w:gridSpan w:val="9"/>
            <w:shd w:val="clear" w:color="auto" w:fill="auto"/>
            <w:vAlign w:val="center"/>
          </w:tcPr>
          <w:p w:rsidR="00AF6B95" w:rsidRPr="00994B63" w:rsidRDefault="00AF6B95" w:rsidP="005661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28</w:t>
            </w:r>
            <w:r w:rsidRPr="00994B6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994B63"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994B6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994B63">
              <w:rPr>
                <w:rFonts w:ascii="Sylfaen" w:hAnsi="Sylfaen"/>
                <w:b/>
                <w:sz w:val="16"/>
                <w:szCs w:val="16"/>
                <w:lang w:val="hy-AM"/>
              </w:rPr>
              <w:t>2023</w:t>
            </w:r>
          </w:p>
        </w:tc>
        <w:tc>
          <w:tcPr>
            <w:tcW w:w="1119" w:type="dxa"/>
            <w:gridSpan w:val="5"/>
            <w:shd w:val="clear" w:color="auto" w:fill="auto"/>
            <w:vAlign w:val="center"/>
          </w:tcPr>
          <w:p w:rsidR="00AF6B95" w:rsidRPr="00994B63" w:rsidRDefault="00AF6B95" w:rsidP="005661A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94B63">
              <w:rPr>
                <w:rFonts w:ascii="Sylfaen" w:hAnsi="Sylfaen"/>
                <w:b/>
                <w:sz w:val="16"/>
                <w:szCs w:val="16"/>
                <w:lang w:val="hy-AM"/>
              </w:rPr>
              <w:t>25</w:t>
            </w:r>
            <w:r w:rsidRPr="00994B6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994B63"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994B6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994B63">
              <w:rPr>
                <w:rFonts w:ascii="Sylfaen" w:hAnsi="Sylfaen"/>
                <w:b/>
                <w:sz w:val="16"/>
                <w:szCs w:val="16"/>
                <w:lang w:val="hy-AM"/>
              </w:rPr>
              <w:t>202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840" w:type="dxa"/>
            <w:gridSpan w:val="5"/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22" w:type="dxa"/>
            <w:gridSpan w:val="6"/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744242</w:t>
            </w:r>
          </w:p>
        </w:tc>
        <w:tc>
          <w:tcPr>
            <w:tcW w:w="1519" w:type="dxa"/>
            <w:gridSpan w:val="4"/>
            <w:shd w:val="clear" w:color="auto" w:fill="auto"/>
            <w:vAlign w:val="center"/>
          </w:tcPr>
          <w:p w:rsidR="00AF6B95" w:rsidRPr="00B15A2C" w:rsidRDefault="00AF6B95" w:rsidP="00CB2BB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744242</w:t>
            </w:r>
          </w:p>
        </w:tc>
      </w:tr>
      <w:tr w:rsidR="00AF6B95" w:rsidRPr="00B15A2C" w:rsidTr="00E85DB0">
        <w:trPr>
          <w:gridAfter w:val="3"/>
          <w:wAfter w:w="20315" w:type="dxa"/>
          <w:trHeight w:val="150"/>
        </w:trPr>
        <w:tc>
          <w:tcPr>
            <w:tcW w:w="11365" w:type="dxa"/>
            <w:gridSpan w:val="54"/>
            <w:shd w:val="clear" w:color="auto" w:fill="auto"/>
            <w:vAlign w:val="center"/>
          </w:tcPr>
          <w:p w:rsidR="00AF6B95" w:rsidRPr="00B15A2C" w:rsidRDefault="00AF6B95" w:rsidP="007A42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11365" w:type="dxa"/>
            <w:gridSpan w:val="54"/>
            <w:shd w:val="clear" w:color="auto" w:fill="auto"/>
            <w:vAlign w:val="center"/>
          </w:tcPr>
          <w:p w:rsidR="00AF6B95" w:rsidRPr="00B15A2C" w:rsidRDefault="00AF6B95" w:rsidP="007A42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F6B95" w:rsidRPr="00B15A2C" w:rsidTr="00E95C80">
        <w:trPr>
          <w:gridAfter w:val="3"/>
          <w:wAfter w:w="20315" w:type="dxa"/>
          <w:trHeight w:val="37"/>
        </w:trPr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5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8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5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Բանկ</w:t>
            </w:r>
            <w:r w:rsidRPr="00B15A2C">
              <w:rPr>
                <w:rFonts w:ascii="Sylfaen" w:hAnsi="Sylfaen"/>
                <w:b/>
                <w:sz w:val="16"/>
                <w:szCs w:val="16"/>
              </w:rPr>
              <w:t>ային հաշիվը</w:t>
            </w:r>
          </w:p>
        </w:tc>
        <w:tc>
          <w:tcPr>
            <w:tcW w:w="10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B15A2C">
              <w:rPr>
                <w:rStyle w:val="aa"/>
                <w:rFonts w:ascii="Sylfaen" w:hAnsi="Sylfaen"/>
                <w:b/>
                <w:sz w:val="16"/>
                <w:szCs w:val="16"/>
                <w:lang w:val="hy-AM"/>
              </w:rPr>
              <w:footnoteReference w:id="11"/>
            </w:r>
            <w:r w:rsidRPr="00B15A2C">
              <w:rPr>
                <w:rFonts w:ascii="Sylfaen" w:hAnsi="Sylfaen"/>
                <w:b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AF6B95" w:rsidRPr="001B79D7" w:rsidTr="00E95C80">
        <w:trPr>
          <w:gridAfter w:val="3"/>
          <w:wAfter w:w="20315" w:type="dxa"/>
          <w:trHeight w:val="311"/>
        </w:trPr>
        <w:tc>
          <w:tcPr>
            <w:tcW w:w="24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661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29,30,46,48,73,79,80,99,131,163,164,165</w:t>
            </w:r>
          </w:p>
        </w:tc>
        <w:tc>
          <w:tcPr>
            <w:tcW w:w="207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661A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«Արփիմեդ» ՍՊԸ</w:t>
            </w:r>
          </w:p>
        </w:tc>
        <w:tc>
          <w:tcPr>
            <w:tcW w:w="252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B95" w:rsidRPr="00E95C80" w:rsidRDefault="00AF6B95" w:rsidP="001B79D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95C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ք. Աբովյան, 2-րդ մ/շրջան, 19 շենք, 091458575</w:t>
            </w:r>
          </w:p>
        </w:tc>
        <w:tc>
          <w:tcPr>
            <w:tcW w:w="1800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6B95" w:rsidRPr="00E95C80" w:rsidRDefault="00AF6B95" w:rsidP="005661A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hyperlink r:id="rId9" w:history="1">
              <w:r w:rsidRPr="00E95C80">
                <w:rPr>
                  <w:rFonts w:ascii="Sylfaen" w:hAnsi="Sylfaen" w:cs="Sylfaen"/>
                  <w:b/>
                  <w:sz w:val="16"/>
                  <w:szCs w:val="16"/>
                  <w:lang w:val="hy-AM"/>
                </w:rPr>
                <w:t>info@arpimed.com</w:t>
              </w:r>
            </w:hyperlink>
          </w:p>
        </w:tc>
        <w:tc>
          <w:tcPr>
            <w:tcW w:w="15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B95" w:rsidRPr="00E95C80" w:rsidRDefault="00AF6B95" w:rsidP="005661A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95C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2471000494250010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6B95" w:rsidRPr="00E95C80" w:rsidRDefault="00AF6B95" w:rsidP="005661A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95C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03519299</w:t>
            </w:r>
          </w:p>
        </w:tc>
      </w:tr>
      <w:tr w:rsidR="00AF6B95" w:rsidRPr="0061622E" w:rsidTr="00E95C80">
        <w:trPr>
          <w:gridAfter w:val="3"/>
          <w:wAfter w:w="20315" w:type="dxa"/>
          <w:trHeight w:val="37"/>
        </w:trPr>
        <w:tc>
          <w:tcPr>
            <w:tcW w:w="24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B95" w:rsidRDefault="00AF6B95" w:rsidP="005661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5,10,12,19,20,21,24,28,45,52,66,77,81,84,85,86,87,89,90,93,122,135,136,154,155,162,166,168</w:t>
            </w:r>
          </w:p>
        </w:tc>
        <w:tc>
          <w:tcPr>
            <w:tcW w:w="207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661A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«Ար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ֆարմացիա» ՓԲ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Ը</w:t>
            </w:r>
          </w:p>
        </w:tc>
        <w:tc>
          <w:tcPr>
            <w:tcW w:w="252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B95" w:rsidRPr="00E95C80" w:rsidRDefault="00AF6B95" w:rsidP="001B79D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95C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</w:t>
            </w:r>
            <w:r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E95C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C613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Երևան</w:t>
            </w:r>
            <w:r w:rsidRPr="00E95C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, </w:t>
            </w:r>
            <w:r w:rsidRPr="00FC613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Րաֆֆու</w:t>
            </w:r>
            <w:r w:rsidRPr="00E95C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111, 060759999</w:t>
            </w:r>
          </w:p>
        </w:tc>
        <w:tc>
          <w:tcPr>
            <w:tcW w:w="1800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6B95" w:rsidRPr="00E95C80" w:rsidRDefault="00AF6B95" w:rsidP="005661AE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95C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tender@arphar.am</w:t>
            </w:r>
          </w:p>
        </w:tc>
        <w:tc>
          <w:tcPr>
            <w:tcW w:w="15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B95" w:rsidRPr="00E95C80" w:rsidRDefault="00AF6B95" w:rsidP="005661AE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95C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163008100220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6B95" w:rsidRPr="00E95C80" w:rsidRDefault="00AF6B95" w:rsidP="005661A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95C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02505735</w:t>
            </w:r>
          </w:p>
        </w:tc>
      </w:tr>
      <w:tr w:rsidR="00AF6B95" w:rsidRPr="00EE62AF" w:rsidTr="005661AE">
        <w:trPr>
          <w:gridAfter w:val="3"/>
          <w:wAfter w:w="20315" w:type="dxa"/>
          <w:trHeight w:val="115"/>
        </w:trPr>
        <w:tc>
          <w:tcPr>
            <w:tcW w:w="24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B95" w:rsidRDefault="00AF6B95" w:rsidP="005661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176</w:t>
            </w:r>
          </w:p>
        </w:tc>
        <w:tc>
          <w:tcPr>
            <w:tcW w:w="207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661A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ԷՄ ԴԻ ԸՆԴ ԴԻ ԸԼՅԱՆՍ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520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AF6B95" w:rsidRPr="00EE62AF" w:rsidRDefault="00AF6B95" w:rsidP="00EE62A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E62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</w:t>
            </w:r>
            <w:r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EE62A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Երևան,Ղ․ Փարպեցի 22/14,010539898,  </w:t>
            </w:r>
          </w:p>
        </w:tc>
        <w:tc>
          <w:tcPr>
            <w:tcW w:w="1800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6B95" w:rsidRPr="00E95C80" w:rsidRDefault="00AF6B95" w:rsidP="00EE62A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E62AF">
              <w:rPr>
                <w:rFonts w:ascii="Sylfaen" w:hAnsi="Sylfaen" w:cs="Sylfaen"/>
                <w:b/>
                <w:sz w:val="16"/>
                <w:szCs w:val="16"/>
              </w:rPr>
              <w:t>mddtender@gmail.com</w:t>
            </w:r>
          </w:p>
        </w:tc>
        <w:tc>
          <w:tcPr>
            <w:tcW w:w="15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B95" w:rsidRPr="00E95C80" w:rsidRDefault="00AF6B95" w:rsidP="001B79D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1660004157770100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6B95" w:rsidRPr="00E95C80" w:rsidRDefault="00AF6B95" w:rsidP="001B79D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02582582</w:t>
            </w:r>
          </w:p>
        </w:tc>
      </w:tr>
      <w:tr w:rsidR="00AF6B95" w:rsidRPr="0061622E" w:rsidTr="00E95C80">
        <w:trPr>
          <w:gridAfter w:val="3"/>
          <w:wAfter w:w="20315" w:type="dxa"/>
          <w:trHeight w:val="115"/>
        </w:trPr>
        <w:tc>
          <w:tcPr>
            <w:tcW w:w="24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B95" w:rsidRDefault="00AF6B95" w:rsidP="005661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130</w:t>
            </w:r>
          </w:p>
        </w:tc>
        <w:tc>
          <w:tcPr>
            <w:tcW w:w="207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661A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Էսզեթ Ֆարմ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520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AF6B95" w:rsidRPr="00E95C80" w:rsidRDefault="00AF6B95" w:rsidP="001B79D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95C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</w:t>
            </w:r>
            <w:r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E95C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C613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Երևան</w:t>
            </w:r>
            <w:r w:rsidRPr="00E95C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, </w:t>
            </w:r>
            <w:r w:rsidRPr="00FC613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Տիգրան</w:t>
            </w:r>
            <w:r w:rsidRPr="00E95C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C613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Մեծ</w:t>
            </w:r>
            <w:r w:rsidRPr="00E95C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C613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</w:t>
            </w:r>
            <w:r w:rsidRPr="00E95C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․ 63/23, 044534556</w:t>
            </w:r>
          </w:p>
        </w:tc>
        <w:tc>
          <w:tcPr>
            <w:tcW w:w="1800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6B95" w:rsidRPr="00E95C80" w:rsidRDefault="00AF6B95" w:rsidP="005661A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95C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rima.nazaretyan@szpharma.am</w:t>
            </w:r>
          </w:p>
        </w:tc>
        <w:tc>
          <w:tcPr>
            <w:tcW w:w="15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B95" w:rsidRPr="00E95C80" w:rsidRDefault="00AF6B95" w:rsidP="005661AE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95C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1570079877850100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6B95" w:rsidRPr="00E95C80" w:rsidRDefault="00AF6B95" w:rsidP="005661A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95C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00498192</w:t>
            </w:r>
          </w:p>
        </w:tc>
      </w:tr>
      <w:tr w:rsidR="00AF6B95" w:rsidRPr="001B79D7" w:rsidTr="00E95C80">
        <w:trPr>
          <w:gridAfter w:val="3"/>
          <w:wAfter w:w="20315" w:type="dxa"/>
          <w:trHeight w:val="115"/>
        </w:trPr>
        <w:tc>
          <w:tcPr>
            <w:tcW w:w="24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661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157,167</w:t>
            </w:r>
          </w:p>
        </w:tc>
        <w:tc>
          <w:tcPr>
            <w:tcW w:w="207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661A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Լեյկո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520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AF6B95" w:rsidRPr="00E95C80" w:rsidRDefault="00AF6B95" w:rsidP="00E95C8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95C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</w:t>
            </w:r>
            <w:r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E95C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1B79D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Երևան</w:t>
            </w:r>
            <w:r w:rsidRPr="00E95C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,</w:t>
            </w:r>
            <w:r w:rsidRPr="001B79D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Ֆուչիկի</w:t>
            </w:r>
            <w:r w:rsidRPr="00E95C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27/14, 010350303</w:t>
            </w:r>
          </w:p>
        </w:tc>
        <w:tc>
          <w:tcPr>
            <w:tcW w:w="1800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6B95" w:rsidRPr="00E95C80" w:rsidRDefault="00AF6B95" w:rsidP="005661A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95C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leykoalex@gmail.com</w:t>
            </w:r>
          </w:p>
        </w:tc>
        <w:tc>
          <w:tcPr>
            <w:tcW w:w="15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B95" w:rsidRPr="0074515C" w:rsidRDefault="00AF6B95" w:rsidP="005661A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74515C">
              <w:rPr>
                <w:rFonts w:ascii="Sylfaen" w:hAnsi="Sylfaen"/>
                <w:b/>
                <w:sz w:val="12"/>
                <w:szCs w:val="12"/>
                <w:lang w:val="hy-AM"/>
              </w:rPr>
              <w:t>11817000357800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6B95" w:rsidRPr="0074515C" w:rsidRDefault="00AF6B95" w:rsidP="005661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74515C">
              <w:rPr>
                <w:rFonts w:ascii="Sylfaen" w:hAnsi="Sylfaen"/>
                <w:b/>
                <w:sz w:val="12"/>
                <w:szCs w:val="12"/>
                <w:lang w:val="hy-AM"/>
              </w:rPr>
              <w:t>01224924</w:t>
            </w:r>
          </w:p>
        </w:tc>
      </w:tr>
      <w:tr w:rsidR="00AF6B95" w:rsidRPr="00B15A2C" w:rsidTr="00E95C80">
        <w:trPr>
          <w:gridAfter w:val="3"/>
          <w:wAfter w:w="20315" w:type="dxa"/>
          <w:trHeight w:val="115"/>
        </w:trPr>
        <w:tc>
          <w:tcPr>
            <w:tcW w:w="24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661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158</w:t>
            </w:r>
          </w:p>
        </w:tc>
        <w:tc>
          <w:tcPr>
            <w:tcW w:w="207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661A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Խաչպար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520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AF6B95" w:rsidRPr="00B15A2C" w:rsidRDefault="00AF6B95" w:rsidP="005661A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622E">
              <w:rPr>
                <w:rFonts w:ascii="Sylfaen" w:hAnsi="Sylfaen"/>
                <w:b/>
                <w:sz w:val="16"/>
                <w:szCs w:val="16"/>
                <w:lang w:val="hy-AM"/>
              </w:rPr>
              <w:t>ք</w:t>
            </w:r>
            <w:r w:rsidRPr="0061622E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61622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61622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Երևան</w:t>
            </w:r>
            <w:r w:rsidRPr="0061622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, </w:t>
            </w:r>
            <w:r w:rsidRPr="0061622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Րաֆֆու</w:t>
            </w:r>
            <w:r w:rsidRPr="0061622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33/7, 010746894, </w:t>
            </w:r>
          </w:p>
        </w:tc>
        <w:tc>
          <w:tcPr>
            <w:tcW w:w="1800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6B95" w:rsidRPr="00B15A2C" w:rsidRDefault="00AF6B95" w:rsidP="005661A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1622E">
              <w:rPr>
                <w:rFonts w:ascii="Sylfaen" w:hAnsi="Sylfaen"/>
                <w:b/>
                <w:sz w:val="16"/>
                <w:szCs w:val="16"/>
                <w:lang w:val="hy-AM"/>
              </w:rPr>
              <w:t>khachpar.llc@gmail.com</w:t>
            </w:r>
          </w:p>
        </w:tc>
        <w:tc>
          <w:tcPr>
            <w:tcW w:w="15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B95" w:rsidRPr="00892FCF" w:rsidRDefault="00AF6B95" w:rsidP="005661A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2050922055871001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6B95" w:rsidRPr="00892FCF" w:rsidRDefault="00AF6B95" w:rsidP="005661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00071045</w:t>
            </w:r>
          </w:p>
        </w:tc>
      </w:tr>
      <w:tr w:rsidR="00AF6B95" w:rsidRPr="00DC672F" w:rsidTr="00E95C80">
        <w:trPr>
          <w:gridAfter w:val="3"/>
          <w:wAfter w:w="20315" w:type="dxa"/>
          <w:trHeight w:val="115"/>
        </w:trPr>
        <w:tc>
          <w:tcPr>
            <w:tcW w:w="24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661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1,2,3,4,6,7,9,11,13,14,15,22,25,32,35,36,37,38,39,40,41,42,44,47,50,51,58,59,60,61,64,65,67,68,71,72,88,91,98,101,102,105,108,111,112,114,116,120,121,123,127,128,132,134,139,140,144,146,150,151,156,160,161,169,170,171,172,173,174,175</w:t>
            </w:r>
          </w:p>
        </w:tc>
        <w:tc>
          <w:tcPr>
            <w:tcW w:w="207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661A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Նատալի Ֆարմ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520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AF6B95" w:rsidRPr="00E95C80" w:rsidRDefault="00AF6B95" w:rsidP="005661A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95C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ք. Երևան, Օհանովի 15/1, 10744220</w:t>
            </w:r>
          </w:p>
        </w:tc>
        <w:tc>
          <w:tcPr>
            <w:tcW w:w="1800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6B95" w:rsidRPr="00E95C80" w:rsidRDefault="00AF6B95" w:rsidP="005661AE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95C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natalipharm@bk.ru</w:t>
            </w:r>
          </w:p>
        </w:tc>
        <w:tc>
          <w:tcPr>
            <w:tcW w:w="15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B95" w:rsidRPr="00E95C80" w:rsidRDefault="00AF6B95" w:rsidP="005661AE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95C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1570005065330100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6B95" w:rsidRPr="00E95C80" w:rsidRDefault="00AF6B95" w:rsidP="005661A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95C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01222567</w:t>
            </w:r>
          </w:p>
        </w:tc>
      </w:tr>
      <w:tr w:rsidR="00AF6B95" w:rsidRPr="00B15A2C" w:rsidTr="00E95C80">
        <w:trPr>
          <w:gridAfter w:val="3"/>
          <w:wAfter w:w="20315" w:type="dxa"/>
          <w:trHeight w:val="115"/>
        </w:trPr>
        <w:tc>
          <w:tcPr>
            <w:tcW w:w="24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661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lastRenderedPageBreak/>
              <w:t>31,124,133,138,142</w:t>
            </w:r>
          </w:p>
        </w:tc>
        <w:tc>
          <w:tcPr>
            <w:tcW w:w="207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661A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Ռիխտեր Լամբրոն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ՀՁ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520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AF6B95" w:rsidRPr="00E95C80" w:rsidRDefault="00AF6B95" w:rsidP="005661A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95C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ք. Երևան, Արշակունյաց 2-րդ նրբ. տուն 2, 8108(28)  </w:t>
            </w:r>
          </w:p>
        </w:tc>
        <w:tc>
          <w:tcPr>
            <w:tcW w:w="1800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6B95" w:rsidRPr="00E95C80" w:rsidRDefault="00AF6B95" w:rsidP="005661A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95C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tender@lambron.am,lambron@lambronpharm.am</w:t>
            </w:r>
          </w:p>
        </w:tc>
        <w:tc>
          <w:tcPr>
            <w:tcW w:w="15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B95" w:rsidRPr="00E95C80" w:rsidRDefault="00AF6B95" w:rsidP="005661AE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95C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1660004154880100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6B95" w:rsidRPr="00E95C80" w:rsidRDefault="00AF6B95" w:rsidP="005661A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95C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02542882  </w:t>
            </w:r>
          </w:p>
        </w:tc>
      </w:tr>
      <w:tr w:rsidR="00AF6B95" w:rsidRPr="0061622E" w:rsidTr="00E95C80">
        <w:trPr>
          <w:gridAfter w:val="3"/>
          <w:wAfter w:w="20315" w:type="dxa"/>
          <w:trHeight w:val="115"/>
        </w:trPr>
        <w:tc>
          <w:tcPr>
            <w:tcW w:w="24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661A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02E6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8,16,63,125</w:t>
            </w:r>
          </w:p>
        </w:tc>
        <w:tc>
          <w:tcPr>
            <w:tcW w:w="207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B95" w:rsidRPr="00B15A2C" w:rsidRDefault="00AF6B95" w:rsidP="005661A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Տոնուս Լես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520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AF6B95" w:rsidRPr="00E95C80" w:rsidRDefault="00AF6B95" w:rsidP="005661A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95C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</w:t>
            </w:r>
            <w:r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E95C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Երևան, Վարշավյան 2/1, 060480082 </w:t>
            </w:r>
          </w:p>
        </w:tc>
        <w:tc>
          <w:tcPr>
            <w:tcW w:w="1800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6B95" w:rsidRPr="00E95C80" w:rsidRDefault="00AF6B95" w:rsidP="005661A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95C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tender@tonusles.am</w:t>
            </w:r>
          </w:p>
        </w:tc>
        <w:tc>
          <w:tcPr>
            <w:tcW w:w="15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B95" w:rsidRPr="00E95C80" w:rsidRDefault="00AF6B95" w:rsidP="005661AE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95C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2050022046961001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6B95" w:rsidRPr="00E95C80" w:rsidRDefault="00AF6B95" w:rsidP="005661A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95C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00064506</w:t>
            </w:r>
          </w:p>
        </w:tc>
      </w:tr>
      <w:tr w:rsidR="00AF6B95" w:rsidRPr="0061622E" w:rsidTr="00E85DB0">
        <w:trPr>
          <w:gridAfter w:val="3"/>
          <w:wAfter w:w="20315" w:type="dxa"/>
          <w:trHeight w:val="37"/>
        </w:trPr>
        <w:tc>
          <w:tcPr>
            <w:tcW w:w="11365" w:type="dxa"/>
            <w:gridSpan w:val="54"/>
            <w:shd w:val="clear" w:color="auto" w:fill="99CCFF"/>
            <w:vAlign w:val="center"/>
          </w:tcPr>
          <w:p w:rsidR="00AF6B95" w:rsidRPr="00B15A2C" w:rsidRDefault="00AF6B95" w:rsidP="007A42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0315" w:type="dxa"/>
          <w:trHeight w:val="394"/>
        </w:trPr>
        <w:tc>
          <w:tcPr>
            <w:tcW w:w="19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9414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վերաբերյալ։</w:t>
            </w:r>
          </w:p>
          <w:p w:rsidR="00AF6B95" w:rsidRPr="00B15A2C" w:rsidRDefault="00AF6B95" w:rsidP="007B78D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Չկայացած չափաբաժիններն են ընթացակարգի  </w:t>
            </w:r>
            <w:r w:rsidRPr="009671A6">
              <w:rPr>
                <w:rFonts w:ascii="Sylfaen" w:hAnsi="Sylfaen"/>
                <w:b/>
                <w:sz w:val="16"/>
                <w:szCs w:val="16"/>
                <w:lang w:val="hy-AM"/>
              </w:rPr>
              <w:t>17, 18, 23, 26, 27, 33, 34, 43, 49, 53, 54, 55, 56, 62, 69, 70, 74, 75, 76, 78, 83, 92, 93, 94, 95, 96, 97, 100, 103, 104, 106, 107, 109, 110, 113, 115, 117, 118, 119, 126, 129, 137, 141, 143, 145, 147, 148, 149, 152, 153, 159։</w:t>
            </w:r>
          </w:p>
        </w:tc>
      </w:tr>
      <w:tr w:rsidR="00AF6B95" w:rsidRPr="00CC3327" w:rsidTr="00E85D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0315" w:type="dxa"/>
          <w:trHeight w:val="394"/>
        </w:trPr>
        <w:tc>
          <w:tcPr>
            <w:tcW w:w="11365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    3 օրացուցային օրվա ընթացքում:</w:t>
            </w:r>
          </w:p>
          <w:p w:rsidR="00AF6B95" w:rsidRPr="00B15A2C" w:rsidRDefault="00AF6B95" w:rsidP="007A42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Գրավոր պահանջին  կից ներկայացվում է՝</w:t>
            </w:r>
          </w:p>
          <w:p w:rsidR="00AF6B95" w:rsidRPr="00B15A2C" w:rsidRDefault="00AF6B95" w:rsidP="007A42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:rsidR="00AF6B95" w:rsidRPr="00B15A2C" w:rsidRDefault="00AF6B95" w:rsidP="007A42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:rsidR="00AF6B95" w:rsidRPr="00B15A2C" w:rsidRDefault="00AF6B95" w:rsidP="007A42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:rsidR="00AF6B95" w:rsidRPr="00B15A2C" w:rsidRDefault="00AF6B95" w:rsidP="007A42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հայտարարություններ՝ </w:t>
            </w:r>
            <w:r w:rsidRPr="00B15A2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>«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Գնումների մասին</w:t>
            </w:r>
            <w:r w:rsidRPr="00B15A2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>»</w:t>
            </w: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ՀՀ օրենքի 5.1 հոդվածի 2-րդ մասով նախատեսված շահերի բախման բացակայության մասին.</w:t>
            </w:r>
          </w:p>
          <w:p w:rsidR="00AF6B95" w:rsidRPr="00B15A2C" w:rsidRDefault="00AF6B95" w:rsidP="007A42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AF6B95" w:rsidRPr="00B15A2C" w:rsidRDefault="00AF6B95" w:rsidP="007A42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AF6B95" w:rsidRPr="00B15A2C" w:rsidRDefault="00AF6B95" w:rsidP="007A42E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</w:t>
            </w:r>
            <w:hyperlink r:id="rId10" w:history="1">
              <w:r w:rsidRPr="00B15A2C">
                <w:rPr>
                  <w:rStyle w:val="ad"/>
                  <w:rFonts w:ascii="Sylfaen" w:hAnsi="Sylfaen"/>
                  <w:b/>
                  <w:sz w:val="16"/>
                  <w:szCs w:val="16"/>
                  <w:lang w:val="hy-AM"/>
                </w:rPr>
                <w:t>hasmik-pharm@mail.ru</w:t>
              </w:r>
            </w:hyperlink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:</w:t>
            </w:r>
          </w:p>
        </w:tc>
      </w:tr>
      <w:tr w:rsidR="00AF6B95" w:rsidRPr="00CC3327" w:rsidTr="00E85DB0">
        <w:trPr>
          <w:gridAfter w:val="3"/>
          <w:wAfter w:w="20315" w:type="dxa"/>
          <w:trHeight w:val="104"/>
        </w:trPr>
        <w:tc>
          <w:tcPr>
            <w:tcW w:w="11365" w:type="dxa"/>
            <w:gridSpan w:val="54"/>
            <w:shd w:val="clear" w:color="auto" w:fill="99CCFF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AF6B95" w:rsidRPr="00CC3327" w:rsidTr="00E85DB0">
        <w:trPr>
          <w:gridAfter w:val="3"/>
          <w:wAfter w:w="20315" w:type="dxa"/>
          <w:trHeight w:val="37"/>
        </w:trPr>
        <w:tc>
          <w:tcPr>
            <w:tcW w:w="5851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514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AF6B95" w:rsidRPr="00B15A2C" w:rsidRDefault="00AF6B95" w:rsidP="007A42E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AF6B95" w:rsidRPr="00CC3327" w:rsidTr="00E85DB0">
        <w:trPr>
          <w:gridAfter w:val="3"/>
          <w:wAfter w:w="20315" w:type="dxa"/>
          <w:trHeight w:val="37"/>
        </w:trPr>
        <w:tc>
          <w:tcPr>
            <w:tcW w:w="11365" w:type="dxa"/>
            <w:gridSpan w:val="54"/>
            <w:shd w:val="clear" w:color="auto" w:fill="99CCFF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AF6B95" w:rsidRPr="00CC3327" w:rsidTr="00E85DB0">
        <w:trPr>
          <w:gridAfter w:val="3"/>
          <w:wAfter w:w="20315" w:type="dxa"/>
          <w:trHeight w:val="37"/>
        </w:trPr>
        <w:tc>
          <w:tcPr>
            <w:tcW w:w="58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B15A2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B15A2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B15A2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B15A2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B15A2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B15A2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B15A2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B15A2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B15A2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B15A2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B15A2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B15A2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B15A2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B15A2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B15A2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551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F6B95" w:rsidRPr="00CC3327" w:rsidTr="00E85DB0">
        <w:trPr>
          <w:gridAfter w:val="3"/>
          <w:wAfter w:w="20315" w:type="dxa"/>
          <w:trHeight w:val="181"/>
        </w:trPr>
        <w:tc>
          <w:tcPr>
            <w:tcW w:w="11365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AF6B95" w:rsidRPr="00CC3327" w:rsidTr="00E85DB0">
        <w:trPr>
          <w:gridAfter w:val="3"/>
          <w:wAfter w:w="20315" w:type="dxa"/>
          <w:trHeight w:val="37"/>
        </w:trPr>
        <w:tc>
          <w:tcPr>
            <w:tcW w:w="58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B15A2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B15A2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B15A2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B15A2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բողոքները</w:t>
            </w:r>
            <w:r w:rsidRPr="00B15A2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B15A2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B15A2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B15A2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կայացված</w:t>
            </w:r>
            <w:r w:rsidRPr="00B15A2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1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551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jc w:val="both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Գնման գործնթացի վերաբերյալ բողոք չի ներկայացվել</w:t>
            </w:r>
          </w:p>
        </w:tc>
      </w:tr>
      <w:tr w:rsidR="00AF6B95" w:rsidRPr="00CC3327" w:rsidTr="00E85DB0">
        <w:trPr>
          <w:gridAfter w:val="3"/>
          <w:wAfter w:w="20315" w:type="dxa"/>
          <w:trHeight w:val="37"/>
        </w:trPr>
        <w:tc>
          <w:tcPr>
            <w:tcW w:w="11365" w:type="dxa"/>
            <w:gridSpan w:val="54"/>
            <w:shd w:val="clear" w:color="auto" w:fill="99CCFF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29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38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-</w:t>
            </w: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11365" w:type="dxa"/>
            <w:gridSpan w:val="54"/>
            <w:shd w:val="clear" w:color="auto" w:fill="99CCFF"/>
            <w:vAlign w:val="center"/>
          </w:tcPr>
          <w:p w:rsidR="00AF6B95" w:rsidRPr="00B15A2C" w:rsidRDefault="00AF6B95" w:rsidP="007A42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6B95" w:rsidRPr="00B15A2C" w:rsidTr="00E85DB0">
        <w:trPr>
          <w:gridAfter w:val="3"/>
          <w:wAfter w:w="20315" w:type="dxa"/>
          <w:trHeight w:val="227"/>
        </w:trPr>
        <w:tc>
          <w:tcPr>
            <w:tcW w:w="11365" w:type="dxa"/>
            <w:gridSpan w:val="54"/>
            <w:shd w:val="clear" w:color="auto" w:fill="auto"/>
            <w:vAlign w:val="center"/>
          </w:tcPr>
          <w:p w:rsidR="00AF6B95" w:rsidRPr="00B15A2C" w:rsidRDefault="00AF6B95" w:rsidP="007A42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15A2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F6B95" w:rsidRPr="00B15A2C" w:rsidTr="00E85DB0">
        <w:trPr>
          <w:gridAfter w:val="3"/>
          <w:wAfter w:w="20315" w:type="dxa"/>
          <w:trHeight w:val="47"/>
        </w:trPr>
        <w:tc>
          <w:tcPr>
            <w:tcW w:w="33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401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396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6B95" w:rsidRPr="00B15A2C" w:rsidRDefault="00AF6B95" w:rsidP="007A42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15A2C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AF6B95" w:rsidRPr="00B15A2C" w:rsidTr="00E85DB0">
        <w:trPr>
          <w:gridAfter w:val="3"/>
          <w:wAfter w:w="20315" w:type="dxa"/>
          <w:trHeight w:val="37"/>
        </w:trPr>
        <w:tc>
          <w:tcPr>
            <w:tcW w:w="3384" w:type="dxa"/>
            <w:gridSpan w:val="14"/>
            <w:shd w:val="clear" w:color="auto" w:fill="auto"/>
            <w:vAlign w:val="center"/>
          </w:tcPr>
          <w:p w:rsidR="00AF6B95" w:rsidRPr="00B15A2C" w:rsidRDefault="00AF6B95" w:rsidP="007A42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Մանուշակ Գրիգորյան</w:t>
            </w:r>
          </w:p>
        </w:tc>
        <w:tc>
          <w:tcPr>
            <w:tcW w:w="4015" w:type="dxa"/>
            <w:gridSpan w:val="23"/>
            <w:shd w:val="clear" w:color="auto" w:fill="auto"/>
            <w:vAlign w:val="center"/>
          </w:tcPr>
          <w:p w:rsidR="00AF6B95" w:rsidRPr="00B15A2C" w:rsidRDefault="00AF6B95" w:rsidP="007A42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B15A2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012351035/304/</w:t>
            </w:r>
          </w:p>
        </w:tc>
        <w:tc>
          <w:tcPr>
            <w:tcW w:w="3966" w:type="dxa"/>
            <w:gridSpan w:val="17"/>
            <w:shd w:val="clear" w:color="auto" w:fill="auto"/>
            <w:vAlign w:val="center"/>
          </w:tcPr>
          <w:p w:rsidR="00AF6B95" w:rsidRPr="00B15A2C" w:rsidRDefault="00AF6B95" w:rsidP="007A42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B15A2C">
              <w:rPr>
                <w:rFonts w:ascii="Sylfaen" w:hAnsi="Sylfaen"/>
                <w:b/>
                <w:bCs/>
                <w:sz w:val="16"/>
                <w:szCs w:val="16"/>
              </w:rPr>
              <w:t>qbk.gnumner@gmail.com</w:t>
            </w:r>
          </w:p>
        </w:tc>
      </w:tr>
    </w:tbl>
    <w:p w:rsidR="007B4384" w:rsidRPr="002C7DDE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12"/>
          <w:szCs w:val="12"/>
          <w:u w:val="none"/>
          <w:lang w:val="hy-AM"/>
        </w:rPr>
      </w:pPr>
      <w:r w:rsidRPr="002C7DDE">
        <w:rPr>
          <w:rFonts w:ascii="Sylfaen" w:hAnsi="Sylfaen" w:cs="Sylfaen"/>
          <w:b w:val="0"/>
          <w:i w:val="0"/>
          <w:sz w:val="12"/>
          <w:szCs w:val="12"/>
          <w:u w:val="none"/>
          <w:lang w:val="af-ZA"/>
        </w:rPr>
        <w:t xml:space="preserve">Պատվիրատու` </w:t>
      </w:r>
      <w:r w:rsidR="00524EF8" w:rsidRPr="002C7DDE">
        <w:rPr>
          <w:rFonts w:ascii="Sylfaen" w:hAnsi="Sylfaen" w:cs="Sylfaen"/>
          <w:b w:val="0"/>
          <w:i w:val="0"/>
          <w:sz w:val="12"/>
          <w:szCs w:val="12"/>
          <w:u w:val="none"/>
          <w:lang w:val="af-ZA"/>
        </w:rPr>
        <w:t>«Քրեակատարողական բժշկության կենտրոն» ՊՈԱԿ</w:t>
      </w:r>
    </w:p>
    <w:p w:rsidR="007150A8" w:rsidRPr="00032FB0" w:rsidRDefault="007150A8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12"/>
          <w:szCs w:val="12"/>
          <w:u w:val="none"/>
          <w:lang w:val="en-US"/>
        </w:rPr>
      </w:pPr>
    </w:p>
    <w:p w:rsidR="002C7DDE" w:rsidRPr="00032FB0" w:rsidRDefault="002C7DDE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12"/>
          <w:szCs w:val="12"/>
          <w:u w:val="none"/>
          <w:lang w:val="en-US"/>
        </w:rPr>
      </w:pPr>
    </w:p>
    <w:sectPr w:rsidR="002C7DDE" w:rsidRPr="00032FB0" w:rsidSect="0038554D">
      <w:footerReference w:type="even" r:id="rId11"/>
      <w:footerReference w:type="default" r:id="rId12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038" w:rsidRDefault="00347038" w:rsidP="007B4384">
      <w:r>
        <w:separator/>
      </w:r>
    </w:p>
  </w:endnote>
  <w:endnote w:type="continuationSeparator" w:id="0">
    <w:p w:rsidR="00347038" w:rsidRDefault="00347038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72C" w:rsidRDefault="0012472C" w:rsidP="0038554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2472C" w:rsidRDefault="0012472C" w:rsidP="003855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72C" w:rsidRDefault="0012472C" w:rsidP="0038554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265F">
      <w:rPr>
        <w:rStyle w:val="a5"/>
        <w:noProof/>
      </w:rPr>
      <w:t>21</w:t>
    </w:r>
    <w:r>
      <w:rPr>
        <w:rStyle w:val="a5"/>
      </w:rPr>
      <w:fldChar w:fldCharType="end"/>
    </w:r>
  </w:p>
  <w:p w:rsidR="0012472C" w:rsidRDefault="0012472C" w:rsidP="003855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038" w:rsidRDefault="00347038" w:rsidP="007B4384">
      <w:r>
        <w:separator/>
      </w:r>
    </w:p>
  </w:footnote>
  <w:footnote w:type="continuationSeparator" w:id="0">
    <w:p w:rsidR="00347038" w:rsidRDefault="00347038" w:rsidP="007B4384">
      <w:r>
        <w:continuationSeparator/>
      </w:r>
    </w:p>
  </w:footnote>
  <w:footnote w:id="1">
    <w:p w:rsidR="0012472C" w:rsidRPr="00F714C3" w:rsidRDefault="0012472C" w:rsidP="007B4384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12472C" w:rsidRPr="00F714C3" w:rsidRDefault="0012472C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12472C" w:rsidRPr="00F714C3" w:rsidRDefault="0012472C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12472C" w:rsidRPr="00F714C3" w:rsidRDefault="0012472C" w:rsidP="007B4384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:rsidR="0012472C" w:rsidRPr="00F714C3" w:rsidRDefault="0012472C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12472C" w:rsidRPr="00F714C3" w:rsidRDefault="0012472C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12472C" w:rsidRPr="00F714C3" w:rsidRDefault="0012472C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12472C" w:rsidRPr="00F714C3" w:rsidRDefault="0012472C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12472C" w:rsidRPr="00F714C3" w:rsidRDefault="0012472C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AF6B95" w:rsidRPr="00F714C3" w:rsidRDefault="00AF6B95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AF6B95" w:rsidRPr="00F714C3" w:rsidRDefault="00AF6B95" w:rsidP="007B4384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384"/>
    <w:rsid w:val="0000091A"/>
    <w:rsid w:val="0000182C"/>
    <w:rsid w:val="00003645"/>
    <w:rsid w:val="00005BE0"/>
    <w:rsid w:val="00005EC6"/>
    <w:rsid w:val="00006919"/>
    <w:rsid w:val="00011DF7"/>
    <w:rsid w:val="00015B8D"/>
    <w:rsid w:val="00016E20"/>
    <w:rsid w:val="00020F04"/>
    <w:rsid w:val="000214B9"/>
    <w:rsid w:val="00022B17"/>
    <w:rsid w:val="00024D84"/>
    <w:rsid w:val="000250DA"/>
    <w:rsid w:val="00027CBC"/>
    <w:rsid w:val="00032FB0"/>
    <w:rsid w:val="00035802"/>
    <w:rsid w:val="00036713"/>
    <w:rsid w:val="00036917"/>
    <w:rsid w:val="00036943"/>
    <w:rsid w:val="00037815"/>
    <w:rsid w:val="00037F97"/>
    <w:rsid w:val="00041178"/>
    <w:rsid w:val="000432BE"/>
    <w:rsid w:val="00043338"/>
    <w:rsid w:val="00044549"/>
    <w:rsid w:val="00045074"/>
    <w:rsid w:val="00046BFC"/>
    <w:rsid w:val="0005081D"/>
    <w:rsid w:val="00051E2A"/>
    <w:rsid w:val="000557A2"/>
    <w:rsid w:val="00056940"/>
    <w:rsid w:val="00057289"/>
    <w:rsid w:val="000602A7"/>
    <w:rsid w:val="00060692"/>
    <w:rsid w:val="00061C0B"/>
    <w:rsid w:val="00061D64"/>
    <w:rsid w:val="00063672"/>
    <w:rsid w:val="0006435E"/>
    <w:rsid w:val="0006455F"/>
    <w:rsid w:val="000651A5"/>
    <w:rsid w:val="000664C8"/>
    <w:rsid w:val="00071058"/>
    <w:rsid w:val="0007151D"/>
    <w:rsid w:val="00071EAC"/>
    <w:rsid w:val="0007391A"/>
    <w:rsid w:val="0007489D"/>
    <w:rsid w:val="00074987"/>
    <w:rsid w:val="00076C86"/>
    <w:rsid w:val="00077422"/>
    <w:rsid w:val="0008103F"/>
    <w:rsid w:val="000818EE"/>
    <w:rsid w:val="0008228A"/>
    <w:rsid w:val="0008316C"/>
    <w:rsid w:val="00083622"/>
    <w:rsid w:val="00083817"/>
    <w:rsid w:val="00083A57"/>
    <w:rsid w:val="00084315"/>
    <w:rsid w:val="000856A3"/>
    <w:rsid w:val="0009085C"/>
    <w:rsid w:val="0009148C"/>
    <w:rsid w:val="00091843"/>
    <w:rsid w:val="000925F8"/>
    <w:rsid w:val="000957CB"/>
    <w:rsid w:val="00097375"/>
    <w:rsid w:val="00097AF5"/>
    <w:rsid w:val="000A00B5"/>
    <w:rsid w:val="000A084F"/>
    <w:rsid w:val="000A20DD"/>
    <w:rsid w:val="000A21A2"/>
    <w:rsid w:val="000A2C59"/>
    <w:rsid w:val="000A3D4D"/>
    <w:rsid w:val="000A5A50"/>
    <w:rsid w:val="000A7198"/>
    <w:rsid w:val="000B3728"/>
    <w:rsid w:val="000B3ABE"/>
    <w:rsid w:val="000B3C90"/>
    <w:rsid w:val="000B474D"/>
    <w:rsid w:val="000B620C"/>
    <w:rsid w:val="000B6C13"/>
    <w:rsid w:val="000B774D"/>
    <w:rsid w:val="000C0249"/>
    <w:rsid w:val="000C31F2"/>
    <w:rsid w:val="000C4501"/>
    <w:rsid w:val="000C464B"/>
    <w:rsid w:val="000C50E9"/>
    <w:rsid w:val="000D0C31"/>
    <w:rsid w:val="000D1000"/>
    <w:rsid w:val="000D1B60"/>
    <w:rsid w:val="000D2242"/>
    <w:rsid w:val="000D234A"/>
    <w:rsid w:val="000D262E"/>
    <w:rsid w:val="000D28DB"/>
    <w:rsid w:val="000D386B"/>
    <w:rsid w:val="000D3905"/>
    <w:rsid w:val="000D4578"/>
    <w:rsid w:val="000D5DEF"/>
    <w:rsid w:val="000D6C2F"/>
    <w:rsid w:val="000E0671"/>
    <w:rsid w:val="000E07FD"/>
    <w:rsid w:val="000E0B65"/>
    <w:rsid w:val="000E13CD"/>
    <w:rsid w:val="000E23D1"/>
    <w:rsid w:val="000E34AF"/>
    <w:rsid w:val="000E48B5"/>
    <w:rsid w:val="000E49C2"/>
    <w:rsid w:val="000E56D5"/>
    <w:rsid w:val="000E62FD"/>
    <w:rsid w:val="000E68B9"/>
    <w:rsid w:val="000E6C0F"/>
    <w:rsid w:val="000E6C85"/>
    <w:rsid w:val="000E76BC"/>
    <w:rsid w:val="000F02D1"/>
    <w:rsid w:val="000F0A9D"/>
    <w:rsid w:val="000F0F71"/>
    <w:rsid w:val="000F1E36"/>
    <w:rsid w:val="000F1F17"/>
    <w:rsid w:val="000F2496"/>
    <w:rsid w:val="000F37F7"/>
    <w:rsid w:val="000F3BD9"/>
    <w:rsid w:val="000F5157"/>
    <w:rsid w:val="000F541A"/>
    <w:rsid w:val="000F720E"/>
    <w:rsid w:val="000F74F8"/>
    <w:rsid w:val="000F762A"/>
    <w:rsid w:val="000F77C4"/>
    <w:rsid w:val="000F7999"/>
    <w:rsid w:val="000F7A4A"/>
    <w:rsid w:val="000F7B83"/>
    <w:rsid w:val="000F7D59"/>
    <w:rsid w:val="00104EEF"/>
    <w:rsid w:val="00105311"/>
    <w:rsid w:val="001067B9"/>
    <w:rsid w:val="00106B2D"/>
    <w:rsid w:val="00107357"/>
    <w:rsid w:val="00107FAD"/>
    <w:rsid w:val="0011273F"/>
    <w:rsid w:val="0011331D"/>
    <w:rsid w:val="00114270"/>
    <w:rsid w:val="001142E6"/>
    <w:rsid w:val="00115CBD"/>
    <w:rsid w:val="00117C7E"/>
    <w:rsid w:val="0012051A"/>
    <w:rsid w:val="00121084"/>
    <w:rsid w:val="001221CE"/>
    <w:rsid w:val="001229A1"/>
    <w:rsid w:val="00123882"/>
    <w:rsid w:val="0012472C"/>
    <w:rsid w:val="00125448"/>
    <w:rsid w:val="001256C7"/>
    <w:rsid w:val="00125EA3"/>
    <w:rsid w:val="00126AD2"/>
    <w:rsid w:val="0012719D"/>
    <w:rsid w:val="00127CF8"/>
    <w:rsid w:val="00130D27"/>
    <w:rsid w:val="0013103C"/>
    <w:rsid w:val="00132DC1"/>
    <w:rsid w:val="00132E99"/>
    <w:rsid w:val="001335F3"/>
    <w:rsid w:val="00134DEF"/>
    <w:rsid w:val="00136E74"/>
    <w:rsid w:val="0013710C"/>
    <w:rsid w:val="001378FC"/>
    <w:rsid w:val="0014221A"/>
    <w:rsid w:val="00144898"/>
    <w:rsid w:val="00144E87"/>
    <w:rsid w:val="001453B9"/>
    <w:rsid w:val="0014599A"/>
    <w:rsid w:val="00145F90"/>
    <w:rsid w:val="00146DF2"/>
    <w:rsid w:val="00150EFF"/>
    <w:rsid w:val="0015128A"/>
    <w:rsid w:val="0015297B"/>
    <w:rsid w:val="00153E4C"/>
    <w:rsid w:val="00153FA0"/>
    <w:rsid w:val="00155D04"/>
    <w:rsid w:val="00157A3D"/>
    <w:rsid w:val="00160B48"/>
    <w:rsid w:val="0016249B"/>
    <w:rsid w:val="001639AF"/>
    <w:rsid w:val="00163EA4"/>
    <w:rsid w:val="001650D7"/>
    <w:rsid w:val="00166589"/>
    <w:rsid w:val="001707EF"/>
    <w:rsid w:val="00170EF8"/>
    <w:rsid w:val="00171288"/>
    <w:rsid w:val="001715FA"/>
    <w:rsid w:val="0017180B"/>
    <w:rsid w:val="00172715"/>
    <w:rsid w:val="0017336F"/>
    <w:rsid w:val="0017385C"/>
    <w:rsid w:val="00175497"/>
    <w:rsid w:val="00175712"/>
    <w:rsid w:val="00176B54"/>
    <w:rsid w:val="00181007"/>
    <w:rsid w:val="00181CC2"/>
    <w:rsid w:val="00181D31"/>
    <w:rsid w:val="001822F9"/>
    <w:rsid w:val="00182654"/>
    <w:rsid w:val="00183A95"/>
    <w:rsid w:val="00184990"/>
    <w:rsid w:val="00184A06"/>
    <w:rsid w:val="00184EDD"/>
    <w:rsid w:val="001862BD"/>
    <w:rsid w:val="0019097F"/>
    <w:rsid w:val="001914BA"/>
    <w:rsid w:val="001924DA"/>
    <w:rsid w:val="00192988"/>
    <w:rsid w:val="00193F1D"/>
    <w:rsid w:val="001945CC"/>
    <w:rsid w:val="00195C9C"/>
    <w:rsid w:val="0019692B"/>
    <w:rsid w:val="001969AC"/>
    <w:rsid w:val="00196B38"/>
    <w:rsid w:val="00197114"/>
    <w:rsid w:val="0019712A"/>
    <w:rsid w:val="001974B9"/>
    <w:rsid w:val="001A106F"/>
    <w:rsid w:val="001A2211"/>
    <w:rsid w:val="001A3F98"/>
    <w:rsid w:val="001A5059"/>
    <w:rsid w:val="001A55A9"/>
    <w:rsid w:val="001A623C"/>
    <w:rsid w:val="001B0673"/>
    <w:rsid w:val="001B09CA"/>
    <w:rsid w:val="001B0F28"/>
    <w:rsid w:val="001B0F2C"/>
    <w:rsid w:val="001B102B"/>
    <w:rsid w:val="001B1BB3"/>
    <w:rsid w:val="001B235F"/>
    <w:rsid w:val="001B328A"/>
    <w:rsid w:val="001B48A4"/>
    <w:rsid w:val="001B7881"/>
    <w:rsid w:val="001B79D7"/>
    <w:rsid w:val="001B7C69"/>
    <w:rsid w:val="001C0032"/>
    <w:rsid w:val="001C01CC"/>
    <w:rsid w:val="001C0AD9"/>
    <w:rsid w:val="001C12F8"/>
    <w:rsid w:val="001C17CA"/>
    <w:rsid w:val="001C1A67"/>
    <w:rsid w:val="001C1BB3"/>
    <w:rsid w:val="001C2F5C"/>
    <w:rsid w:val="001C41C3"/>
    <w:rsid w:val="001C4AD7"/>
    <w:rsid w:val="001C5478"/>
    <w:rsid w:val="001C59FA"/>
    <w:rsid w:val="001C638F"/>
    <w:rsid w:val="001C6E8B"/>
    <w:rsid w:val="001C766D"/>
    <w:rsid w:val="001D02DE"/>
    <w:rsid w:val="001D2F33"/>
    <w:rsid w:val="001D3130"/>
    <w:rsid w:val="001D39F5"/>
    <w:rsid w:val="001D478F"/>
    <w:rsid w:val="001D59D5"/>
    <w:rsid w:val="001D5EEE"/>
    <w:rsid w:val="001D714A"/>
    <w:rsid w:val="001D7188"/>
    <w:rsid w:val="001D7382"/>
    <w:rsid w:val="001D73F9"/>
    <w:rsid w:val="001D7761"/>
    <w:rsid w:val="001D7C5B"/>
    <w:rsid w:val="001D7CFE"/>
    <w:rsid w:val="001E0565"/>
    <w:rsid w:val="001E30E5"/>
    <w:rsid w:val="001E3549"/>
    <w:rsid w:val="001E4393"/>
    <w:rsid w:val="001E6A37"/>
    <w:rsid w:val="001E7D04"/>
    <w:rsid w:val="001F1144"/>
    <w:rsid w:val="001F30EA"/>
    <w:rsid w:val="001F39C2"/>
    <w:rsid w:val="001F3EA8"/>
    <w:rsid w:val="001F5CBF"/>
    <w:rsid w:val="001F5E31"/>
    <w:rsid w:val="001F60DE"/>
    <w:rsid w:val="001F6758"/>
    <w:rsid w:val="001F68F7"/>
    <w:rsid w:val="001F6DE8"/>
    <w:rsid w:val="001F745E"/>
    <w:rsid w:val="001F7AE2"/>
    <w:rsid w:val="002019FB"/>
    <w:rsid w:val="00202616"/>
    <w:rsid w:val="002026AC"/>
    <w:rsid w:val="002053CA"/>
    <w:rsid w:val="00205D6B"/>
    <w:rsid w:val="002060B2"/>
    <w:rsid w:val="0020629A"/>
    <w:rsid w:val="002062A7"/>
    <w:rsid w:val="00206CC2"/>
    <w:rsid w:val="00207735"/>
    <w:rsid w:val="00207D0E"/>
    <w:rsid w:val="00210DEF"/>
    <w:rsid w:val="00211B97"/>
    <w:rsid w:val="00212024"/>
    <w:rsid w:val="00213457"/>
    <w:rsid w:val="0021425E"/>
    <w:rsid w:val="002149BF"/>
    <w:rsid w:val="00215B73"/>
    <w:rsid w:val="00215E6C"/>
    <w:rsid w:val="00216318"/>
    <w:rsid w:val="00216714"/>
    <w:rsid w:val="002173EE"/>
    <w:rsid w:val="00217463"/>
    <w:rsid w:val="00217C8F"/>
    <w:rsid w:val="0022124F"/>
    <w:rsid w:val="00222989"/>
    <w:rsid w:val="00222CE1"/>
    <w:rsid w:val="002239E1"/>
    <w:rsid w:val="00223FAC"/>
    <w:rsid w:val="00226D99"/>
    <w:rsid w:val="00226E47"/>
    <w:rsid w:val="00227605"/>
    <w:rsid w:val="00232D77"/>
    <w:rsid w:val="00234033"/>
    <w:rsid w:val="00234711"/>
    <w:rsid w:val="00234D73"/>
    <w:rsid w:val="00236892"/>
    <w:rsid w:val="00237A26"/>
    <w:rsid w:val="00237E3F"/>
    <w:rsid w:val="0024002B"/>
    <w:rsid w:val="002402FF"/>
    <w:rsid w:val="0024046C"/>
    <w:rsid w:val="0024175A"/>
    <w:rsid w:val="00242FCD"/>
    <w:rsid w:val="002434D0"/>
    <w:rsid w:val="00243680"/>
    <w:rsid w:val="00243E63"/>
    <w:rsid w:val="002446EF"/>
    <w:rsid w:val="0024487C"/>
    <w:rsid w:val="00244B8C"/>
    <w:rsid w:val="00244E1D"/>
    <w:rsid w:val="00245518"/>
    <w:rsid w:val="0025047E"/>
    <w:rsid w:val="00251A19"/>
    <w:rsid w:val="00252296"/>
    <w:rsid w:val="00252464"/>
    <w:rsid w:val="0025353E"/>
    <w:rsid w:val="002538D8"/>
    <w:rsid w:val="0025452D"/>
    <w:rsid w:val="00256DAF"/>
    <w:rsid w:val="002573BD"/>
    <w:rsid w:val="00262F79"/>
    <w:rsid w:val="002634D5"/>
    <w:rsid w:val="00264414"/>
    <w:rsid w:val="00265DCD"/>
    <w:rsid w:val="00265ECE"/>
    <w:rsid w:val="00266010"/>
    <w:rsid w:val="002662ED"/>
    <w:rsid w:val="00266393"/>
    <w:rsid w:val="00266F8D"/>
    <w:rsid w:val="00272938"/>
    <w:rsid w:val="002729AE"/>
    <w:rsid w:val="00273244"/>
    <w:rsid w:val="00273F6F"/>
    <w:rsid w:val="00274AC5"/>
    <w:rsid w:val="002764AA"/>
    <w:rsid w:val="00277CB5"/>
    <w:rsid w:val="00277EBC"/>
    <w:rsid w:val="002816BC"/>
    <w:rsid w:val="0028189A"/>
    <w:rsid w:val="00281FF0"/>
    <w:rsid w:val="002823F6"/>
    <w:rsid w:val="002838A0"/>
    <w:rsid w:val="0028562F"/>
    <w:rsid w:val="0028612B"/>
    <w:rsid w:val="002878BF"/>
    <w:rsid w:val="00287A90"/>
    <w:rsid w:val="00290899"/>
    <w:rsid w:val="00290C96"/>
    <w:rsid w:val="002914BC"/>
    <w:rsid w:val="0029181F"/>
    <w:rsid w:val="00291B9A"/>
    <w:rsid w:val="00292128"/>
    <w:rsid w:val="00292B78"/>
    <w:rsid w:val="00292C19"/>
    <w:rsid w:val="00292E3C"/>
    <w:rsid w:val="002932E5"/>
    <w:rsid w:val="002934D8"/>
    <w:rsid w:val="002941FF"/>
    <w:rsid w:val="0029432A"/>
    <w:rsid w:val="002A01D4"/>
    <w:rsid w:val="002A13D2"/>
    <w:rsid w:val="002A1B74"/>
    <w:rsid w:val="002A29C1"/>
    <w:rsid w:val="002A4783"/>
    <w:rsid w:val="002A6820"/>
    <w:rsid w:val="002A7795"/>
    <w:rsid w:val="002B01F5"/>
    <w:rsid w:val="002B049D"/>
    <w:rsid w:val="002B24D0"/>
    <w:rsid w:val="002B30BF"/>
    <w:rsid w:val="002B3A6B"/>
    <w:rsid w:val="002B654F"/>
    <w:rsid w:val="002B7A5E"/>
    <w:rsid w:val="002C0291"/>
    <w:rsid w:val="002C0308"/>
    <w:rsid w:val="002C582D"/>
    <w:rsid w:val="002C59B6"/>
    <w:rsid w:val="002C6007"/>
    <w:rsid w:val="002C626A"/>
    <w:rsid w:val="002C6C08"/>
    <w:rsid w:val="002C71A9"/>
    <w:rsid w:val="002C7DDE"/>
    <w:rsid w:val="002D0284"/>
    <w:rsid w:val="002D0530"/>
    <w:rsid w:val="002D2AB5"/>
    <w:rsid w:val="002D2D1B"/>
    <w:rsid w:val="002D2D39"/>
    <w:rsid w:val="002D3160"/>
    <w:rsid w:val="002D35F0"/>
    <w:rsid w:val="002D3FA3"/>
    <w:rsid w:val="002D501A"/>
    <w:rsid w:val="002D5BF4"/>
    <w:rsid w:val="002D62B4"/>
    <w:rsid w:val="002D6797"/>
    <w:rsid w:val="002D6C27"/>
    <w:rsid w:val="002D7243"/>
    <w:rsid w:val="002E03AA"/>
    <w:rsid w:val="002E0951"/>
    <w:rsid w:val="002E1A47"/>
    <w:rsid w:val="002E2418"/>
    <w:rsid w:val="002E2964"/>
    <w:rsid w:val="002E2ABC"/>
    <w:rsid w:val="002F010F"/>
    <w:rsid w:val="002F0667"/>
    <w:rsid w:val="002F1B0D"/>
    <w:rsid w:val="002F1E0B"/>
    <w:rsid w:val="002F3970"/>
    <w:rsid w:val="002F6F9B"/>
    <w:rsid w:val="00300005"/>
    <w:rsid w:val="003004E1"/>
    <w:rsid w:val="003029BC"/>
    <w:rsid w:val="00302BEC"/>
    <w:rsid w:val="00303FC5"/>
    <w:rsid w:val="003043E2"/>
    <w:rsid w:val="003050D0"/>
    <w:rsid w:val="00305D46"/>
    <w:rsid w:val="00310AA9"/>
    <w:rsid w:val="0031159F"/>
    <w:rsid w:val="003118D8"/>
    <w:rsid w:val="003137D5"/>
    <w:rsid w:val="00315809"/>
    <w:rsid w:val="00317511"/>
    <w:rsid w:val="00321F33"/>
    <w:rsid w:val="00322D28"/>
    <w:rsid w:val="0032433A"/>
    <w:rsid w:val="0032749F"/>
    <w:rsid w:val="003274F6"/>
    <w:rsid w:val="0033120D"/>
    <w:rsid w:val="00331EB4"/>
    <w:rsid w:val="00332362"/>
    <w:rsid w:val="00332494"/>
    <w:rsid w:val="00335FCB"/>
    <w:rsid w:val="0033658C"/>
    <w:rsid w:val="00336A97"/>
    <w:rsid w:val="0033729A"/>
    <w:rsid w:val="003403D0"/>
    <w:rsid w:val="003403D9"/>
    <w:rsid w:val="0034144B"/>
    <w:rsid w:val="00341534"/>
    <w:rsid w:val="00341D9A"/>
    <w:rsid w:val="00342A08"/>
    <w:rsid w:val="00342DAA"/>
    <w:rsid w:val="003433CE"/>
    <w:rsid w:val="003435D1"/>
    <w:rsid w:val="003439E7"/>
    <w:rsid w:val="003445F1"/>
    <w:rsid w:val="00345D6E"/>
    <w:rsid w:val="003466B0"/>
    <w:rsid w:val="00347038"/>
    <w:rsid w:val="003474D4"/>
    <w:rsid w:val="0035123F"/>
    <w:rsid w:val="00351B82"/>
    <w:rsid w:val="00351CAA"/>
    <w:rsid w:val="0035311B"/>
    <w:rsid w:val="003532E2"/>
    <w:rsid w:val="003542A8"/>
    <w:rsid w:val="0035452F"/>
    <w:rsid w:val="0035603A"/>
    <w:rsid w:val="00360859"/>
    <w:rsid w:val="0036091B"/>
    <w:rsid w:val="00360A4F"/>
    <w:rsid w:val="003615CF"/>
    <w:rsid w:val="00363782"/>
    <w:rsid w:val="00365950"/>
    <w:rsid w:val="003660FC"/>
    <w:rsid w:val="0036717F"/>
    <w:rsid w:val="00367B1A"/>
    <w:rsid w:val="00367EAC"/>
    <w:rsid w:val="0037006F"/>
    <w:rsid w:val="00370189"/>
    <w:rsid w:val="00371BD2"/>
    <w:rsid w:val="00372AF9"/>
    <w:rsid w:val="00373157"/>
    <w:rsid w:val="003753D8"/>
    <w:rsid w:val="003775E4"/>
    <w:rsid w:val="00381008"/>
    <w:rsid w:val="003814BB"/>
    <w:rsid w:val="00382D3A"/>
    <w:rsid w:val="00382D87"/>
    <w:rsid w:val="00382F65"/>
    <w:rsid w:val="003833EF"/>
    <w:rsid w:val="0038379F"/>
    <w:rsid w:val="0038501F"/>
    <w:rsid w:val="0038554D"/>
    <w:rsid w:val="0038575A"/>
    <w:rsid w:val="003857F2"/>
    <w:rsid w:val="0038661E"/>
    <w:rsid w:val="00386EED"/>
    <w:rsid w:val="00392F09"/>
    <w:rsid w:val="0039563A"/>
    <w:rsid w:val="003973D5"/>
    <w:rsid w:val="003973FA"/>
    <w:rsid w:val="003A03BB"/>
    <w:rsid w:val="003A08B8"/>
    <w:rsid w:val="003A11D0"/>
    <w:rsid w:val="003A1485"/>
    <w:rsid w:val="003A1952"/>
    <w:rsid w:val="003A1C3E"/>
    <w:rsid w:val="003A20AA"/>
    <w:rsid w:val="003A2960"/>
    <w:rsid w:val="003A348C"/>
    <w:rsid w:val="003A44FA"/>
    <w:rsid w:val="003A4B38"/>
    <w:rsid w:val="003A6ACA"/>
    <w:rsid w:val="003A7C74"/>
    <w:rsid w:val="003B1338"/>
    <w:rsid w:val="003B1F47"/>
    <w:rsid w:val="003B25C2"/>
    <w:rsid w:val="003B2D73"/>
    <w:rsid w:val="003B76EB"/>
    <w:rsid w:val="003B77DE"/>
    <w:rsid w:val="003B7873"/>
    <w:rsid w:val="003B7BAF"/>
    <w:rsid w:val="003B7CCF"/>
    <w:rsid w:val="003C3067"/>
    <w:rsid w:val="003C354C"/>
    <w:rsid w:val="003C4319"/>
    <w:rsid w:val="003C48C1"/>
    <w:rsid w:val="003C4F46"/>
    <w:rsid w:val="003C5BBD"/>
    <w:rsid w:val="003C74F5"/>
    <w:rsid w:val="003C7D97"/>
    <w:rsid w:val="003D0ACC"/>
    <w:rsid w:val="003D24A8"/>
    <w:rsid w:val="003D2633"/>
    <w:rsid w:val="003D377F"/>
    <w:rsid w:val="003D4240"/>
    <w:rsid w:val="003D5711"/>
    <w:rsid w:val="003D588E"/>
    <w:rsid w:val="003D7519"/>
    <w:rsid w:val="003D76D6"/>
    <w:rsid w:val="003D7853"/>
    <w:rsid w:val="003D7D19"/>
    <w:rsid w:val="003E01C9"/>
    <w:rsid w:val="003E1CE8"/>
    <w:rsid w:val="003E44D5"/>
    <w:rsid w:val="003E6354"/>
    <w:rsid w:val="003E6527"/>
    <w:rsid w:val="003E765F"/>
    <w:rsid w:val="003E7903"/>
    <w:rsid w:val="003F138A"/>
    <w:rsid w:val="003F3BDD"/>
    <w:rsid w:val="003F46FE"/>
    <w:rsid w:val="003F4864"/>
    <w:rsid w:val="003F55E5"/>
    <w:rsid w:val="003F7C62"/>
    <w:rsid w:val="00400048"/>
    <w:rsid w:val="004004C6"/>
    <w:rsid w:val="00400A47"/>
    <w:rsid w:val="00400C0F"/>
    <w:rsid w:val="004021AB"/>
    <w:rsid w:val="0040279E"/>
    <w:rsid w:val="00402FD0"/>
    <w:rsid w:val="004030A9"/>
    <w:rsid w:val="004031A2"/>
    <w:rsid w:val="00403253"/>
    <w:rsid w:val="0040351F"/>
    <w:rsid w:val="00404718"/>
    <w:rsid w:val="004058BF"/>
    <w:rsid w:val="00410EC4"/>
    <w:rsid w:val="004110C0"/>
    <w:rsid w:val="00411170"/>
    <w:rsid w:val="00411C90"/>
    <w:rsid w:val="004121BF"/>
    <w:rsid w:val="004121DB"/>
    <w:rsid w:val="004129C9"/>
    <w:rsid w:val="004157D2"/>
    <w:rsid w:val="004159EF"/>
    <w:rsid w:val="00415B88"/>
    <w:rsid w:val="00415DDB"/>
    <w:rsid w:val="00416913"/>
    <w:rsid w:val="00417981"/>
    <w:rsid w:val="00417AB1"/>
    <w:rsid w:val="004206A4"/>
    <w:rsid w:val="00422E5A"/>
    <w:rsid w:val="00423B4B"/>
    <w:rsid w:val="00424F6D"/>
    <w:rsid w:val="00426006"/>
    <w:rsid w:val="00431C8E"/>
    <w:rsid w:val="00432700"/>
    <w:rsid w:val="0043313D"/>
    <w:rsid w:val="00434C52"/>
    <w:rsid w:val="0043541D"/>
    <w:rsid w:val="004356D0"/>
    <w:rsid w:val="00435AB8"/>
    <w:rsid w:val="0043787D"/>
    <w:rsid w:val="00437EC9"/>
    <w:rsid w:val="0044066B"/>
    <w:rsid w:val="004409C2"/>
    <w:rsid w:val="00440AFA"/>
    <w:rsid w:val="00441A71"/>
    <w:rsid w:val="00442494"/>
    <w:rsid w:val="004426CC"/>
    <w:rsid w:val="004444EE"/>
    <w:rsid w:val="00445015"/>
    <w:rsid w:val="0044522C"/>
    <w:rsid w:val="00445809"/>
    <w:rsid w:val="0044580F"/>
    <w:rsid w:val="00445D67"/>
    <w:rsid w:val="004524B1"/>
    <w:rsid w:val="0045502F"/>
    <w:rsid w:val="00455253"/>
    <w:rsid w:val="004555C7"/>
    <w:rsid w:val="004559EF"/>
    <w:rsid w:val="00456118"/>
    <w:rsid w:val="00456ED1"/>
    <w:rsid w:val="0045708F"/>
    <w:rsid w:val="00457A28"/>
    <w:rsid w:val="004624AB"/>
    <w:rsid w:val="00462644"/>
    <w:rsid w:val="00462B9C"/>
    <w:rsid w:val="0046352C"/>
    <w:rsid w:val="00463F34"/>
    <w:rsid w:val="00466DFB"/>
    <w:rsid w:val="00470628"/>
    <w:rsid w:val="004707DF"/>
    <w:rsid w:val="00473F98"/>
    <w:rsid w:val="0047532D"/>
    <w:rsid w:val="0047547B"/>
    <w:rsid w:val="0047633D"/>
    <w:rsid w:val="00477886"/>
    <w:rsid w:val="004829BF"/>
    <w:rsid w:val="00484169"/>
    <w:rsid w:val="004843C3"/>
    <w:rsid w:val="004860A9"/>
    <w:rsid w:val="004868A9"/>
    <w:rsid w:val="004876CF"/>
    <w:rsid w:val="0049027D"/>
    <w:rsid w:val="0049109E"/>
    <w:rsid w:val="00494B21"/>
    <w:rsid w:val="00495A53"/>
    <w:rsid w:val="00497F84"/>
    <w:rsid w:val="004A02DC"/>
    <w:rsid w:val="004A0ABF"/>
    <w:rsid w:val="004A129F"/>
    <w:rsid w:val="004A15EE"/>
    <w:rsid w:val="004A1E00"/>
    <w:rsid w:val="004A2454"/>
    <w:rsid w:val="004A2E73"/>
    <w:rsid w:val="004A44FA"/>
    <w:rsid w:val="004A4814"/>
    <w:rsid w:val="004A579A"/>
    <w:rsid w:val="004A6E90"/>
    <w:rsid w:val="004B06A3"/>
    <w:rsid w:val="004B0EF6"/>
    <w:rsid w:val="004B136B"/>
    <w:rsid w:val="004B394B"/>
    <w:rsid w:val="004B3AC9"/>
    <w:rsid w:val="004B4159"/>
    <w:rsid w:val="004B48CD"/>
    <w:rsid w:val="004B50AB"/>
    <w:rsid w:val="004B74CD"/>
    <w:rsid w:val="004C288A"/>
    <w:rsid w:val="004C2DE3"/>
    <w:rsid w:val="004C3999"/>
    <w:rsid w:val="004C4EF8"/>
    <w:rsid w:val="004C61AD"/>
    <w:rsid w:val="004C66B8"/>
    <w:rsid w:val="004C70BB"/>
    <w:rsid w:val="004C75E1"/>
    <w:rsid w:val="004C7E61"/>
    <w:rsid w:val="004D00BD"/>
    <w:rsid w:val="004D1382"/>
    <w:rsid w:val="004D19C0"/>
    <w:rsid w:val="004D1C93"/>
    <w:rsid w:val="004D228D"/>
    <w:rsid w:val="004D39D8"/>
    <w:rsid w:val="004D459F"/>
    <w:rsid w:val="004D45CD"/>
    <w:rsid w:val="004D6152"/>
    <w:rsid w:val="004D74C2"/>
    <w:rsid w:val="004D774A"/>
    <w:rsid w:val="004D7D6C"/>
    <w:rsid w:val="004E02A4"/>
    <w:rsid w:val="004E0D6A"/>
    <w:rsid w:val="004E329D"/>
    <w:rsid w:val="004E3A42"/>
    <w:rsid w:val="004E4557"/>
    <w:rsid w:val="004E6917"/>
    <w:rsid w:val="004F1227"/>
    <w:rsid w:val="004F1285"/>
    <w:rsid w:val="004F177C"/>
    <w:rsid w:val="004F20DD"/>
    <w:rsid w:val="004F2CFD"/>
    <w:rsid w:val="004F3088"/>
    <w:rsid w:val="004F3735"/>
    <w:rsid w:val="004F3911"/>
    <w:rsid w:val="004F4F4C"/>
    <w:rsid w:val="004F5163"/>
    <w:rsid w:val="004F5262"/>
    <w:rsid w:val="004F5434"/>
    <w:rsid w:val="004F5535"/>
    <w:rsid w:val="004F5741"/>
    <w:rsid w:val="004F5843"/>
    <w:rsid w:val="004F59A3"/>
    <w:rsid w:val="004F5D1F"/>
    <w:rsid w:val="004F6D8E"/>
    <w:rsid w:val="004F7208"/>
    <w:rsid w:val="00500478"/>
    <w:rsid w:val="00500949"/>
    <w:rsid w:val="005034BB"/>
    <w:rsid w:val="00503A89"/>
    <w:rsid w:val="005044E1"/>
    <w:rsid w:val="00505129"/>
    <w:rsid w:val="0050550C"/>
    <w:rsid w:val="005059B4"/>
    <w:rsid w:val="005065F1"/>
    <w:rsid w:val="005068AE"/>
    <w:rsid w:val="00507A33"/>
    <w:rsid w:val="00507E8C"/>
    <w:rsid w:val="00510FBE"/>
    <w:rsid w:val="00511EEA"/>
    <w:rsid w:val="00512D2C"/>
    <w:rsid w:val="005143E3"/>
    <w:rsid w:val="00515A68"/>
    <w:rsid w:val="00517A73"/>
    <w:rsid w:val="0052057A"/>
    <w:rsid w:val="005206EA"/>
    <w:rsid w:val="00520FB1"/>
    <w:rsid w:val="00521365"/>
    <w:rsid w:val="00523ED7"/>
    <w:rsid w:val="00524A37"/>
    <w:rsid w:val="00524EF8"/>
    <w:rsid w:val="0052529F"/>
    <w:rsid w:val="0052672E"/>
    <w:rsid w:val="005268CA"/>
    <w:rsid w:val="00527062"/>
    <w:rsid w:val="00527664"/>
    <w:rsid w:val="00527BBC"/>
    <w:rsid w:val="00531C16"/>
    <w:rsid w:val="00532E90"/>
    <w:rsid w:val="005337CF"/>
    <w:rsid w:val="005347BD"/>
    <w:rsid w:val="00534BA1"/>
    <w:rsid w:val="00534C05"/>
    <w:rsid w:val="00536A1C"/>
    <w:rsid w:val="005377A2"/>
    <w:rsid w:val="00540378"/>
    <w:rsid w:val="0054156D"/>
    <w:rsid w:val="0054216D"/>
    <w:rsid w:val="00544383"/>
    <w:rsid w:val="0054477F"/>
    <w:rsid w:val="005454AF"/>
    <w:rsid w:val="00545B06"/>
    <w:rsid w:val="005470BF"/>
    <w:rsid w:val="0054728A"/>
    <w:rsid w:val="00547A62"/>
    <w:rsid w:val="00551038"/>
    <w:rsid w:val="005529DA"/>
    <w:rsid w:val="00552CB3"/>
    <w:rsid w:val="00552CB8"/>
    <w:rsid w:val="00553720"/>
    <w:rsid w:val="00553D74"/>
    <w:rsid w:val="00554921"/>
    <w:rsid w:val="00555397"/>
    <w:rsid w:val="00555DC4"/>
    <w:rsid w:val="00555F46"/>
    <w:rsid w:val="00556B3B"/>
    <w:rsid w:val="0056159F"/>
    <w:rsid w:val="00562045"/>
    <w:rsid w:val="00562F4B"/>
    <w:rsid w:val="005630C3"/>
    <w:rsid w:val="005636EB"/>
    <w:rsid w:val="00564B9F"/>
    <w:rsid w:val="00564E5B"/>
    <w:rsid w:val="005661AE"/>
    <w:rsid w:val="00566E26"/>
    <w:rsid w:val="00573D89"/>
    <w:rsid w:val="00574665"/>
    <w:rsid w:val="0057711F"/>
    <w:rsid w:val="00577908"/>
    <w:rsid w:val="00577FC6"/>
    <w:rsid w:val="005815D2"/>
    <w:rsid w:val="00581F20"/>
    <w:rsid w:val="00582BE0"/>
    <w:rsid w:val="00583802"/>
    <w:rsid w:val="005864B3"/>
    <w:rsid w:val="00587D4D"/>
    <w:rsid w:val="00587F39"/>
    <w:rsid w:val="00590094"/>
    <w:rsid w:val="005903F2"/>
    <w:rsid w:val="005925E1"/>
    <w:rsid w:val="00593607"/>
    <w:rsid w:val="00593CAE"/>
    <w:rsid w:val="00593D1A"/>
    <w:rsid w:val="00594FEA"/>
    <w:rsid w:val="00595914"/>
    <w:rsid w:val="0059596F"/>
    <w:rsid w:val="00595F0C"/>
    <w:rsid w:val="00596149"/>
    <w:rsid w:val="0059639E"/>
    <w:rsid w:val="00596521"/>
    <w:rsid w:val="0059744E"/>
    <w:rsid w:val="00597D00"/>
    <w:rsid w:val="005A113A"/>
    <w:rsid w:val="005A618E"/>
    <w:rsid w:val="005A6693"/>
    <w:rsid w:val="005A7114"/>
    <w:rsid w:val="005A774A"/>
    <w:rsid w:val="005B18BD"/>
    <w:rsid w:val="005B61D4"/>
    <w:rsid w:val="005B6537"/>
    <w:rsid w:val="005B6802"/>
    <w:rsid w:val="005B68E5"/>
    <w:rsid w:val="005C1333"/>
    <w:rsid w:val="005C1E29"/>
    <w:rsid w:val="005C25B2"/>
    <w:rsid w:val="005C2B9F"/>
    <w:rsid w:val="005C34F2"/>
    <w:rsid w:val="005C3DA2"/>
    <w:rsid w:val="005C3E74"/>
    <w:rsid w:val="005C4FA2"/>
    <w:rsid w:val="005C5A38"/>
    <w:rsid w:val="005C663E"/>
    <w:rsid w:val="005D0A2B"/>
    <w:rsid w:val="005D17CE"/>
    <w:rsid w:val="005D6C6E"/>
    <w:rsid w:val="005D7DB5"/>
    <w:rsid w:val="005E1805"/>
    <w:rsid w:val="005E1867"/>
    <w:rsid w:val="005E6817"/>
    <w:rsid w:val="005F001A"/>
    <w:rsid w:val="005F06C0"/>
    <w:rsid w:val="005F08A1"/>
    <w:rsid w:val="005F14AF"/>
    <w:rsid w:val="005F2FF3"/>
    <w:rsid w:val="005F32AA"/>
    <w:rsid w:val="005F3734"/>
    <w:rsid w:val="005F4812"/>
    <w:rsid w:val="005F5229"/>
    <w:rsid w:val="005F64AF"/>
    <w:rsid w:val="005F6F30"/>
    <w:rsid w:val="005F78EA"/>
    <w:rsid w:val="006007CD"/>
    <w:rsid w:val="00601D8D"/>
    <w:rsid w:val="00601FD7"/>
    <w:rsid w:val="00602CE7"/>
    <w:rsid w:val="0060402A"/>
    <w:rsid w:val="00604618"/>
    <w:rsid w:val="00604DAD"/>
    <w:rsid w:val="00605331"/>
    <w:rsid w:val="006058B3"/>
    <w:rsid w:val="00606266"/>
    <w:rsid w:val="00606EFA"/>
    <w:rsid w:val="006102C5"/>
    <w:rsid w:val="0061080A"/>
    <w:rsid w:val="00611562"/>
    <w:rsid w:val="006153CF"/>
    <w:rsid w:val="0061622E"/>
    <w:rsid w:val="006170EE"/>
    <w:rsid w:val="006171BC"/>
    <w:rsid w:val="00617C8C"/>
    <w:rsid w:val="00617E94"/>
    <w:rsid w:val="00620C5F"/>
    <w:rsid w:val="006218E8"/>
    <w:rsid w:val="00623537"/>
    <w:rsid w:val="00623A32"/>
    <w:rsid w:val="00624049"/>
    <w:rsid w:val="006249A8"/>
    <w:rsid w:val="0062597D"/>
    <w:rsid w:val="006274F9"/>
    <w:rsid w:val="0062760C"/>
    <w:rsid w:val="006278AC"/>
    <w:rsid w:val="00627F55"/>
    <w:rsid w:val="00630025"/>
    <w:rsid w:val="006302C4"/>
    <w:rsid w:val="00630A88"/>
    <w:rsid w:val="00631B86"/>
    <w:rsid w:val="006333A1"/>
    <w:rsid w:val="00633CD4"/>
    <w:rsid w:val="0063402F"/>
    <w:rsid w:val="00634B65"/>
    <w:rsid w:val="00634D74"/>
    <w:rsid w:val="0063545A"/>
    <w:rsid w:val="0063562F"/>
    <w:rsid w:val="00642667"/>
    <w:rsid w:val="006444B0"/>
    <w:rsid w:val="00644A00"/>
    <w:rsid w:val="00644BB5"/>
    <w:rsid w:val="0064736D"/>
    <w:rsid w:val="00647B94"/>
    <w:rsid w:val="006507DE"/>
    <w:rsid w:val="00650FF7"/>
    <w:rsid w:val="006516F1"/>
    <w:rsid w:val="0065248B"/>
    <w:rsid w:val="00653462"/>
    <w:rsid w:val="00653646"/>
    <w:rsid w:val="0065371C"/>
    <w:rsid w:val="006537F3"/>
    <w:rsid w:val="00653913"/>
    <w:rsid w:val="00654180"/>
    <w:rsid w:val="00657558"/>
    <w:rsid w:val="00660C01"/>
    <w:rsid w:val="00661491"/>
    <w:rsid w:val="006616CE"/>
    <w:rsid w:val="00661FBB"/>
    <w:rsid w:val="00662902"/>
    <w:rsid w:val="00665E1A"/>
    <w:rsid w:val="00670E44"/>
    <w:rsid w:val="00671370"/>
    <w:rsid w:val="00672692"/>
    <w:rsid w:val="00672D16"/>
    <w:rsid w:val="00672EB8"/>
    <w:rsid w:val="00673691"/>
    <w:rsid w:val="00674125"/>
    <w:rsid w:val="006756C2"/>
    <w:rsid w:val="00675B0C"/>
    <w:rsid w:val="00676FDC"/>
    <w:rsid w:val="006771BC"/>
    <w:rsid w:val="00680189"/>
    <w:rsid w:val="00680903"/>
    <w:rsid w:val="00680E52"/>
    <w:rsid w:val="00681651"/>
    <w:rsid w:val="00683262"/>
    <w:rsid w:val="006834A1"/>
    <w:rsid w:val="006836CB"/>
    <w:rsid w:val="0068440B"/>
    <w:rsid w:val="00684D99"/>
    <w:rsid w:val="006852FA"/>
    <w:rsid w:val="00685A81"/>
    <w:rsid w:val="00685B87"/>
    <w:rsid w:val="006862A4"/>
    <w:rsid w:val="00693541"/>
    <w:rsid w:val="0069357F"/>
    <w:rsid w:val="00694444"/>
    <w:rsid w:val="00695787"/>
    <w:rsid w:val="00695EB6"/>
    <w:rsid w:val="00696552"/>
    <w:rsid w:val="006A10FF"/>
    <w:rsid w:val="006A2309"/>
    <w:rsid w:val="006A348D"/>
    <w:rsid w:val="006A406D"/>
    <w:rsid w:val="006A4474"/>
    <w:rsid w:val="006A45C2"/>
    <w:rsid w:val="006A4E96"/>
    <w:rsid w:val="006A6986"/>
    <w:rsid w:val="006A6ABD"/>
    <w:rsid w:val="006A7FAA"/>
    <w:rsid w:val="006B276D"/>
    <w:rsid w:val="006B2C0F"/>
    <w:rsid w:val="006B3112"/>
    <w:rsid w:val="006B4624"/>
    <w:rsid w:val="006B497D"/>
    <w:rsid w:val="006B5549"/>
    <w:rsid w:val="006B6304"/>
    <w:rsid w:val="006B7C23"/>
    <w:rsid w:val="006C0104"/>
    <w:rsid w:val="006C01A5"/>
    <w:rsid w:val="006C0223"/>
    <w:rsid w:val="006C0D09"/>
    <w:rsid w:val="006C1DC4"/>
    <w:rsid w:val="006C2789"/>
    <w:rsid w:val="006C3E0A"/>
    <w:rsid w:val="006C3EC9"/>
    <w:rsid w:val="006C4616"/>
    <w:rsid w:val="006C4C94"/>
    <w:rsid w:val="006C4FE9"/>
    <w:rsid w:val="006C66E6"/>
    <w:rsid w:val="006C6DFD"/>
    <w:rsid w:val="006C6F1E"/>
    <w:rsid w:val="006C70B2"/>
    <w:rsid w:val="006D02DF"/>
    <w:rsid w:val="006D0AD9"/>
    <w:rsid w:val="006D18E8"/>
    <w:rsid w:val="006D1B44"/>
    <w:rsid w:val="006D1BDC"/>
    <w:rsid w:val="006D384B"/>
    <w:rsid w:val="006D3E9F"/>
    <w:rsid w:val="006D4EE2"/>
    <w:rsid w:val="006D5308"/>
    <w:rsid w:val="006D55D7"/>
    <w:rsid w:val="006D572D"/>
    <w:rsid w:val="006D7446"/>
    <w:rsid w:val="006D7FF6"/>
    <w:rsid w:val="006E01F3"/>
    <w:rsid w:val="006E13A4"/>
    <w:rsid w:val="006E226A"/>
    <w:rsid w:val="006E2B12"/>
    <w:rsid w:val="006E34D8"/>
    <w:rsid w:val="006E4524"/>
    <w:rsid w:val="006E56F6"/>
    <w:rsid w:val="006E5837"/>
    <w:rsid w:val="006E6475"/>
    <w:rsid w:val="006E6A88"/>
    <w:rsid w:val="006E6BB9"/>
    <w:rsid w:val="006E707B"/>
    <w:rsid w:val="006F1C13"/>
    <w:rsid w:val="006F238B"/>
    <w:rsid w:val="006F2399"/>
    <w:rsid w:val="006F34F8"/>
    <w:rsid w:val="006F3ED6"/>
    <w:rsid w:val="006F4ECB"/>
    <w:rsid w:val="006F6E9D"/>
    <w:rsid w:val="006F7350"/>
    <w:rsid w:val="006F7A4B"/>
    <w:rsid w:val="00700FA7"/>
    <w:rsid w:val="00701769"/>
    <w:rsid w:val="00702F71"/>
    <w:rsid w:val="007030D1"/>
    <w:rsid w:val="00703344"/>
    <w:rsid w:val="0070344A"/>
    <w:rsid w:val="00703B76"/>
    <w:rsid w:val="007040C6"/>
    <w:rsid w:val="00705ED8"/>
    <w:rsid w:val="00705FCA"/>
    <w:rsid w:val="00706198"/>
    <w:rsid w:val="00706253"/>
    <w:rsid w:val="0070631A"/>
    <w:rsid w:val="007065C6"/>
    <w:rsid w:val="00706BC1"/>
    <w:rsid w:val="007070EA"/>
    <w:rsid w:val="007077EA"/>
    <w:rsid w:val="007109C6"/>
    <w:rsid w:val="00710A56"/>
    <w:rsid w:val="00710EEC"/>
    <w:rsid w:val="0071107A"/>
    <w:rsid w:val="007112D8"/>
    <w:rsid w:val="00711E45"/>
    <w:rsid w:val="00713013"/>
    <w:rsid w:val="00713419"/>
    <w:rsid w:val="00713928"/>
    <w:rsid w:val="007150A8"/>
    <w:rsid w:val="00716D00"/>
    <w:rsid w:val="00717429"/>
    <w:rsid w:val="00717D6D"/>
    <w:rsid w:val="0072019A"/>
    <w:rsid w:val="007214CE"/>
    <w:rsid w:val="00721DB7"/>
    <w:rsid w:val="00721F88"/>
    <w:rsid w:val="007238C8"/>
    <w:rsid w:val="00724F77"/>
    <w:rsid w:val="007260A7"/>
    <w:rsid w:val="00726424"/>
    <w:rsid w:val="00726C56"/>
    <w:rsid w:val="00726C98"/>
    <w:rsid w:val="00726FA1"/>
    <w:rsid w:val="00731166"/>
    <w:rsid w:val="007312BD"/>
    <w:rsid w:val="00731455"/>
    <w:rsid w:val="0073216B"/>
    <w:rsid w:val="0073458D"/>
    <w:rsid w:val="007353B1"/>
    <w:rsid w:val="00735CCE"/>
    <w:rsid w:val="00740279"/>
    <w:rsid w:val="007402F6"/>
    <w:rsid w:val="0074043A"/>
    <w:rsid w:val="007457D2"/>
    <w:rsid w:val="00745A84"/>
    <w:rsid w:val="00746416"/>
    <w:rsid w:val="00747A6B"/>
    <w:rsid w:val="00751136"/>
    <w:rsid w:val="0075177D"/>
    <w:rsid w:val="00752B7D"/>
    <w:rsid w:val="00752BE6"/>
    <w:rsid w:val="00753652"/>
    <w:rsid w:val="007551DA"/>
    <w:rsid w:val="00756238"/>
    <w:rsid w:val="007641A0"/>
    <w:rsid w:val="0076422F"/>
    <w:rsid w:val="00766668"/>
    <w:rsid w:val="00771F62"/>
    <w:rsid w:val="0077222B"/>
    <w:rsid w:val="007725C6"/>
    <w:rsid w:val="00774340"/>
    <w:rsid w:val="00774D13"/>
    <w:rsid w:val="00775773"/>
    <w:rsid w:val="00780E0C"/>
    <w:rsid w:val="007815DC"/>
    <w:rsid w:val="0078167D"/>
    <w:rsid w:val="00782683"/>
    <w:rsid w:val="007831F0"/>
    <w:rsid w:val="00783550"/>
    <w:rsid w:val="007835C6"/>
    <w:rsid w:val="00783716"/>
    <w:rsid w:val="00783BBA"/>
    <w:rsid w:val="00784CD7"/>
    <w:rsid w:val="00785149"/>
    <w:rsid w:val="007853A7"/>
    <w:rsid w:val="0078630C"/>
    <w:rsid w:val="00787812"/>
    <w:rsid w:val="00790632"/>
    <w:rsid w:val="00790D2A"/>
    <w:rsid w:val="00790D5E"/>
    <w:rsid w:val="0079208A"/>
    <w:rsid w:val="0079274C"/>
    <w:rsid w:val="0079292A"/>
    <w:rsid w:val="007929DB"/>
    <w:rsid w:val="00793890"/>
    <w:rsid w:val="0079711A"/>
    <w:rsid w:val="00797EA4"/>
    <w:rsid w:val="007A0489"/>
    <w:rsid w:val="007A1227"/>
    <w:rsid w:val="007A122C"/>
    <w:rsid w:val="007A1432"/>
    <w:rsid w:val="007A1533"/>
    <w:rsid w:val="007A1C8F"/>
    <w:rsid w:val="007A41A0"/>
    <w:rsid w:val="007A42E3"/>
    <w:rsid w:val="007A479C"/>
    <w:rsid w:val="007A4EA8"/>
    <w:rsid w:val="007A5592"/>
    <w:rsid w:val="007A5865"/>
    <w:rsid w:val="007A66EE"/>
    <w:rsid w:val="007B08E8"/>
    <w:rsid w:val="007B19B0"/>
    <w:rsid w:val="007B1C51"/>
    <w:rsid w:val="007B330B"/>
    <w:rsid w:val="007B4342"/>
    <w:rsid w:val="007B4384"/>
    <w:rsid w:val="007B48B4"/>
    <w:rsid w:val="007B4B79"/>
    <w:rsid w:val="007B544D"/>
    <w:rsid w:val="007B567F"/>
    <w:rsid w:val="007B621D"/>
    <w:rsid w:val="007B77A4"/>
    <w:rsid w:val="007B78DD"/>
    <w:rsid w:val="007C08C6"/>
    <w:rsid w:val="007C0B29"/>
    <w:rsid w:val="007C0BA4"/>
    <w:rsid w:val="007C1663"/>
    <w:rsid w:val="007C1D12"/>
    <w:rsid w:val="007C2834"/>
    <w:rsid w:val="007C57BB"/>
    <w:rsid w:val="007C6748"/>
    <w:rsid w:val="007C7712"/>
    <w:rsid w:val="007C7924"/>
    <w:rsid w:val="007D0047"/>
    <w:rsid w:val="007D2597"/>
    <w:rsid w:val="007D2B3E"/>
    <w:rsid w:val="007D2D85"/>
    <w:rsid w:val="007D3B2C"/>
    <w:rsid w:val="007D406E"/>
    <w:rsid w:val="007D4A2F"/>
    <w:rsid w:val="007D75F9"/>
    <w:rsid w:val="007E1F3F"/>
    <w:rsid w:val="007E3BDF"/>
    <w:rsid w:val="007E3D8E"/>
    <w:rsid w:val="007E4685"/>
    <w:rsid w:val="007E644E"/>
    <w:rsid w:val="007F23EE"/>
    <w:rsid w:val="007F29EC"/>
    <w:rsid w:val="007F2B23"/>
    <w:rsid w:val="007F53F2"/>
    <w:rsid w:val="007F5A6B"/>
    <w:rsid w:val="007F6746"/>
    <w:rsid w:val="007F6796"/>
    <w:rsid w:val="007F69AC"/>
    <w:rsid w:val="007F75F1"/>
    <w:rsid w:val="007F79DE"/>
    <w:rsid w:val="007F7CCF"/>
    <w:rsid w:val="00800786"/>
    <w:rsid w:val="008010A3"/>
    <w:rsid w:val="00802D33"/>
    <w:rsid w:val="0080310F"/>
    <w:rsid w:val="0080373E"/>
    <w:rsid w:val="00803E0D"/>
    <w:rsid w:val="0080410D"/>
    <w:rsid w:val="00805C91"/>
    <w:rsid w:val="00806383"/>
    <w:rsid w:val="00806964"/>
    <w:rsid w:val="00807122"/>
    <w:rsid w:val="00807547"/>
    <w:rsid w:val="00807DBA"/>
    <w:rsid w:val="00807EED"/>
    <w:rsid w:val="008101C1"/>
    <w:rsid w:val="008110C1"/>
    <w:rsid w:val="00811CBE"/>
    <w:rsid w:val="00811E84"/>
    <w:rsid w:val="008123D9"/>
    <w:rsid w:val="00813A8F"/>
    <w:rsid w:val="0081527A"/>
    <w:rsid w:val="00815F77"/>
    <w:rsid w:val="00820665"/>
    <w:rsid w:val="00820695"/>
    <w:rsid w:val="00820E89"/>
    <w:rsid w:val="00821A6A"/>
    <w:rsid w:val="00822457"/>
    <w:rsid w:val="00822AAC"/>
    <w:rsid w:val="00823541"/>
    <w:rsid w:val="00823B1B"/>
    <w:rsid w:val="008250D3"/>
    <w:rsid w:val="0082618B"/>
    <w:rsid w:val="008272A5"/>
    <w:rsid w:val="00827C0F"/>
    <w:rsid w:val="008317CB"/>
    <w:rsid w:val="008323D7"/>
    <w:rsid w:val="008345BF"/>
    <w:rsid w:val="0083505B"/>
    <w:rsid w:val="00836DBE"/>
    <w:rsid w:val="00837406"/>
    <w:rsid w:val="00837A07"/>
    <w:rsid w:val="00840E98"/>
    <w:rsid w:val="0084116C"/>
    <w:rsid w:val="00842FBA"/>
    <w:rsid w:val="0084344B"/>
    <w:rsid w:val="00843792"/>
    <w:rsid w:val="00844B95"/>
    <w:rsid w:val="00844EE1"/>
    <w:rsid w:val="00845589"/>
    <w:rsid w:val="00845B1A"/>
    <w:rsid w:val="00846310"/>
    <w:rsid w:val="008467FD"/>
    <w:rsid w:val="0084688C"/>
    <w:rsid w:val="0084729B"/>
    <w:rsid w:val="008504CC"/>
    <w:rsid w:val="008510C8"/>
    <w:rsid w:val="0085150E"/>
    <w:rsid w:val="00851B90"/>
    <w:rsid w:val="008530D0"/>
    <w:rsid w:val="00853396"/>
    <w:rsid w:val="00853AC6"/>
    <w:rsid w:val="0085424E"/>
    <w:rsid w:val="00855CB9"/>
    <w:rsid w:val="00857467"/>
    <w:rsid w:val="00860449"/>
    <w:rsid w:val="00860830"/>
    <w:rsid w:val="00862AF9"/>
    <w:rsid w:val="008645DF"/>
    <w:rsid w:val="0086564E"/>
    <w:rsid w:val="00865918"/>
    <w:rsid w:val="0086705D"/>
    <w:rsid w:val="00871158"/>
    <w:rsid w:val="00871411"/>
    <w:rsid w:val="0087233F"/>
    <w:rsid w:val="00872A54"/>
    <w:rsid w:val="00873535"/>
    <w:rsid w:val="00873C1A"/>
    <w:rsid w:val="0087436B"/>
    <w:rsid w:val="00874C3E"/>
    <w:rsid w:val="00875485"/>
    <w:rsid w:val="00876F73"/>
    <w:rsid w:val="0088275A"/>
    <w:rsid w:val="00883534"/>
    <w:rsid w:val="008837B8"/>
    <w:rsid w:val="0088451F"/>
    <w:rsid w:val="0088497B"/>
    <w:rsid w:val="00885A28"/>
    <w:rsid w:val="008873B4"/>
    <w:rsid w:val="008901DE"/>
    <w:rsid w:val="00890908"/>
    <w:rsid w:val="008909CE"/>
    <w:rsid w:val="00890B4C"/>
    <w:rsid w:val="00890F25"/>
    <w:rsid w:val="008976A2"/>
    <w:rsid w:val="008A06C3"/>
    <w:rsid w:val="008A083B"/>
    <w:rsid w:val="008A30B3"/>
    <w:rsid w:val="008A394D"/>
    <w:rsid w:val="008A49F0"/>
    <w:rsid w:val="008A59C8"/>
    <w:rsid w:val="008A5D11"/>
    <w:rsid w:val="008A7E8E"/>
    <w:rsid w:val="008B01E7"/>
    <w:rsid w:val="008B4163"/>
    <w:rsid w:val="008B4561"/>
    <w:rsid w:val="008B4628"/>
    <w:rsid w:val="008B4991"/>
    <w:rsid w:val="008B5404"/>
    <w:rsid w:val="008B5D70"/>
    <w:rsid w:val="008B63EF"/>
    <w:rsid w:val="008B6A74"/>
    <w:rsid w:val="008B6D3F"/>
    <w:rsid w:val="008B792B"/>
    <w:rsid w:val="008B7BE8"/>
    <w:rsid w:val="008C145B"/>
    <w:rsid w:val="008C29AC"/>
    <w:rsid w:val="008C31C0"/>
    <w:rsid w:val="008C4FD5"/>
    <w:rsid w:val="008C53A0"/>
    <w:rsid w:val="008D0052"/>
    <w:rsid w:val="008D0450"/>
    <w:rsid w:val="008D115A"/>
    <w:rsid w:val="008D2E6B"/>
    <w:rsid w:val="008D4A80"/>
    <w:rsid w:val="008D547D"/>
    <w:rsid w:val="008D56B4"/>
    <w:rsid w:val="008D6505"/>
    <w:rsid w:val="008D7CE3"/>
    <w:rsid w:val="008E2BBD"/>
    <w:rsid w:val="008E2DF3"/>
    <w:rsid w:val="008E3ED1"/>
    <w:rsid w:val="008E442F"/>
    <w:rsid w:val="008E4B9C"/>
    <w:rsid w:val="008E5C04"/>
    <w:rsid w:val="008F0D84"/>
    <w:rsid w:val="008F11C0"/>
    <w:rsid w:val="008F17F4"/>
    <w:rsid w:val="008F337E"/>
    <w:rsid w:val="008F4F59"/>
    <w:rsid w:val="008F5957"/>
    <w:rsid w:val="008F5AC8"/>
    <w:rsid w:val="008F60FF"/>
    <w:rsid w:val="008F6AB4"/>
    <w:rsid w:val="008F7F0B"/>
    <w:rsid w:val="00900A3C"/>
    <w:rsid w:val="00900FBB"/>
    <w:rsid w:val="00902527"/>
    <w:rsid w:val="00902E8F"/>
    <w:rsid w:val="00903163"/>
    <w:rsid w:val="00904061"/>
    <w:rsid w:val="009047BE"/>
    <w:rsid w:val="009054F6"/>
    <w:rsid w:val="009059DC"/>
    <w:rsid w:val="0090696F"/>
    <w:rsid w:val="009075B4"/>
    <w:rsid w:val="0090769F"/>
    <w:rsid w:val="00910DB7"/>
    <w:rsid w:val="00910F46"/>
    <w:rsid w:val="00910FA6"/>
    <w:rsid w:val="009110E2"/>
    <w:rsid w:val="0091355E"/>
    <w:rsid w:val="00914638"/>
    <w:rsid w:val="009156E3"/>
    <w:rsid w:val="00915B22"/>
    <w:rsid w:val="009220BF"/>
    <w:rsid w:val="00923E73"/>
    <w:rsid w:val="00923FD5"/>
    <w:rsid w:val="009246C0"/>
    <w:rsid w:val="009249BA"/>
    <w:rsid w:val="0092698D"/>
    <w:rsid w:val="00930EB9"/>
    <w:rsid w:val="00930F59"/>
    <w:rsid w:val="009317A7"/>
    <w:rsid w:val="00932BB2"/>
    <w:rsid w:val="00933A8A"/>
    <w:rsid w:val="00933D37"/>
    <w:rsid w:val="00935195"/>
    <w:rsid w:val="009356F1"/>
    <w:rsid w:val="00935E71"/>
    <w:rsid w:val="00936FE9"/>
    <w:rsid w:val="00937F30"/>
    <w:rsid w:val="00941D0E"/>
    <w:rsid w:val="0094454D"/>
    <w:rsid w:val="009459CB"/>
    <w:rsid w:val="00946A6C"/>
    <w:rsid w:val="009470B0"/>
    <w:rsid w:val="00947D53"/>
    <w:rsid w:val="00947FF6"/>
    <w:rsid w:val="0095248B"/>
    <w:rsid w:val="00953789"/>
    <w:rsid w:val="00953C7B"/>
    <w:rsid w:val="00955778"/>
    <w:rsid w:val="00955831"/>
    <w:rsid w:val="00957ADD"/>
    <w:rsid w:val="00960042"/>
    <w:rsid w:val="009607A9"/>
    <w:rsid w:val="00960E4C"/>
    <w:rsid w:val="00961E9C"/>
    <w:rsid w:val="0096265F"/>
    <w:rsid w:val="00962840"/>
    <w:rsid w:val="00962B32"/>
    <w:rsid w:val="009634AA"/>
    <w:rsid w:val="00963525"/>
    <w:rsid w:val="00963A5B"/>
    <w:rsid w:val="00963AE8"/>
    <w:rsid w:val="00963AED"/>
    <w:rsid w:val="0096437E"/>
    <w:rsid w:val="00966ED9"/>
    <w:rsid w:val="009671A6"/>
    <w:rsid w:val="00970333"/>
    <w:rsid w:val="00970B26"/>
    <w:rsid w:val="00971212"/>
    <w:rsid w:val="0097252D"/>
    <w:rsid w:val="0097308D"/>
    <w:rsid w:val="009735D1"/>
    <w:rsid w:val="0097502D"/>
    <w:rsid w:val="0097519F"/>
    <w:rsid w:val="00975FCE"/>
    <w:rsid w:val="009810A4"/>
    <w:rsid w:val="009834D6"/>
    <w:rsid w:val="00983A20"/>
    <w:rsid w:val="0098549F"/>
    <w:rsid w:val="00986003"/>
    <w:rsid w:val="00986414"/>
    <w:rsid w:val="0098688A"/>
    <w:rsid w:val="00986A5F"/>
    <w:rsid w:val="009906EC"/>
    <w:rsid w:val="0099094D"/>
    <w:rsid w:val="00990B97"/>
    <w:rsid w:val="00992145"/>
    <w:rsid w:val="009921DA"/>
    <w:rsid w:val="009923B4"/>
    <w:rsid w:val="00992D35"/>
    <w:rsid w:val="00994B63"/>
    <w:rsid w:val="00994DDE"/>
    <w:rsid w:val="00996353"/>
    <w:rsid w:val="00997028"/>
    <w:rsid w:val="00997DBD"/>
    <w:rsid w:val="009A4E95"/>
    <w:rsid w:val="009A6B7A"/>
    <w:rsid w:val="009A7BE5"/>
    <w:rsid w:val="009B03C0"/>
    <w:rsid w:val="009B0C3B"/>
    <w:rsid w:val="009B1C04"/>
    <w:rsid w:val="009B21AF"/>
    <w:rsid w:val="009B2ACB"/>
    <w:rsid w:val="009B358C"/>
    <w:rsid w:val="009B4837"/>
    <w:rsid w:val="009B4D43"/>
    <w:rsid w:val="009B50A2"/>
    <w:rsid w:val="009B5B10"/>
    <w:rsid w:val="009B62C0"/>
    <w:rsid w:val="009C0B48"/>
    <w:rsid w:val="009C3B26"/>
    <w:rsid w:val="009C4835"/>
    <w:rsid w:val="009C4C95"/>
    <w:rsid w:val="009D22BF"/>
    <w:rsid w:val="009D29AA"/>
    <w:rsid w:val="009D2CAB"/>
    <w:rsid w:val="009D482D"/>
    <w:rsid w:val="009D4DA5"/>
    <w:rsid w:val="009D6586"/>
    <w:rsid w:val="009D6697"/>
    <w:rsid w:val="009D68CB"/>
    <w:rsid w:val="009D745F"/>
    <w:rsid w:val="009D7E8A"/>
    <w:rsid w:val="009D7EC4"/>
    <w:rsid w:val="009E0E43"/>
    <w:rsid w:val="009E1B8C"/>
    <w:rsid w:val="009E213E"/>
    <w:rsid w:val="009E45FA"/>
    <w:rsid w:val="009E4C31"/>
    <w:rsid w:val="009E5260"/>
    <w:rsid w:val="009E5433"/>
    <w:rsid w:val="009E596A"/>
    <w:rsid w:val="009E6428"/>
    <w:rsid w:val="009E664D"/>
    <w:rsid w:val="009E7E73"/>
    <w:rsid w:val="009F0A2B"/>
    <w:rsid w:val="009F1DC4"/>
    <w:rsid w:val="009F25F3"/>
    <w:rsid w:val="009F5471"/>
    <w:rsid w:val="009F5F6B"/>
    <w:rsid w:val="009F5FA4"/>
    <w:rsid w:val="009F5FE4"/>
    <w:rsid w:val="009F5FEB"/>
    <w:rsid w:val="009F7155"/>
    <w:rsid w:val="009F7E1E"/>
    <w:rsid w:val="00A012C8"/>
    <w:rsid w:val="00A02E64"/>
    <w:rsid w:val="00A04EF8"/>
    <w:rsid w:val="00A051B4"/>
    <w:rsid w:val="00A06F20"/>
    <w:rsid w:val="00A105CA"/>
    <w:rsid w:val="00A11999"/>
    <w:rsid w:val="00A11BA9"/>
    <w:rsid w:val="00A121D4"/>
    <w:rsid w:val="00A12793"/>
    <w:rsid w:val="00A134FC"/>
    <w:rsid w:val="00A1390B"/>
    <w:rsid w:val="00A13B50"/>
    <w:rsid w:val="00A144A2"/>
    <w:rsid w:val="00A16396"/>
    <w:rsid w:val="00A16F0E"/>
    <w:rsid w:val="00A173ED"/>
    <w:rsid w:val="00A1741E"/>
    <w:rsid w:val="00A1778F"/>
    <w:rsid w:val="00A17E2D"/>
    <w:rsid w:val="00A2452B"/>
    <w:rsid w:val="00A246F2"/>
    <w:rsid w:val="00A24897"/>
    <w:rsid w:val="00A25379"/>
    <w:rsid w:val="00A253D8"/>
    <w:rsid w:val="00A266F2"/>
    <w:rsid w:val="00A26EA4"/>
    <w:rsid w:val="00A302E0"/>
    <w:rsid w:val="00A3079A"/>
    <w:rsid w:val="00A331C1"/>
    <w:rsid w:val="00A33770"/>
    <w:rsid w:val="00A33A8E"/>
    <w:rsid w:val="00A33EA0"/>
    <w:rsid w:val="00A348B6"/>
    <w:rsid w:val="00A34AA4"/>
    <w:rsid w:val="00A36A8E"/>
    <w:rsid w:val="00A372FE"/>
    <w:rsid w:val="00A37BC6"/>
    <w:rsid w:val="00A4210E"/>
    <w:rsid w:val="00A4249E"/>
    <w:rsid w:val="00A4314B"/>
    <w:rsid w:val="00A43E5A"/>
    <w:rsid w:val="00A44AD9"/>
    <w:rsid w:val="00A45B87"/>
    <w:rsid w:val="00A462BC"/>
    <w:rsid w:val="00A47A6E"/>
    <w:rsid w:val="00A5101B"/>
    <w:rsid w:val="00A52136"/>
    <w:rsid w:val="00A526E1"/>
    <w:rsid w:val="00A533FF"/>
    <w:rsid w:val="00A53F41"/>
    <w:rsid w:val="00A546FA"/>
    <w:rsid w:val="00A5499D"/>
    <w:rsid w:val="00A56986"/>
    <w:rsid w:val="00A605E1"/>
    <w:rsid w:val="00A62252"/>
    <w:rsid w:val="00A62427"/>
    <w:rsid w:val="00A6486A"/>
    <w:rsid w:val="00A65AE7"/>
    <w:rsid w:val="00A673EE"/>
    <w:rsid w:val="00A675D2"/>
    <w:rsid w:val="00A7216F"/>
    <w:rsid w:val="00A72876"/>
    <w:rsid w:val="00A73611"/>
    <w:rsid w:val="00A7376B"/>
    <w:rsid w:val="00A73A46"/>
    <w:rsid w:val="00A73F31"/>
    <w:rsid w:val="00A73F6A"/>
    <w:rsid w:val="00A74171"/>
    <w:rsid w:val="00A76DC4"/>
    <w:rsid w:val="00A77192"/>
    <w:rsid w:val="00A775CA"/>
    <w:rsid w:val="00A8195B"/>
    <w:rsid w:val="00A81D8C"/>
    <w:rsid w:val="00A81E05"/>
    <w:rsid w:val="00A82AE9"/>
    <w:rsid w:val="00A82E2A"/>
    <w:rsid w:val="00A833E8"/>
    <w:rsid w:val="00A83B59"/>
    <w:rsid w:val="00A8419E"/>
    <w:rsid w:val="00A84B3B"/>
    <w:rsid w:val="00A90195"/>
    <w:rsid w:val="00A906B1"/>
    <w:rsid w:val="00A90F71"/>
    <w:rsid w:val="00A916AA"/>
    <w:rsid w:val="00A918C0"/>
    <w:rsid w:val="00A95737"/>
    <w:rsid w:val="00A96270"/>
    <w:rsid w:val="00A96408"/>
    <w:rsid w:val="00A97310"/>
    <w:rsid w:val="00A974D6"/>
    <w:rsid w:val="00AA01E3"/>
    <w:rsid w:val="00AA2E0D"/>
    <w:rsid w:val="00AA3C9B"/>
    <w:rsid w:val="00AA4861"/>
    <w:rsid w:val="00AA578E"/>
    <w:rsid w:val="00AA6114"/>
    <w:rsid w:val="00AA6F1A"/>
    <w:rsid w:val="00AA7C60"/>
    <w:rsid w:val="00AB0FFC"/>
    <w:rsid w:val="00AB1B9C"/>
    <w:rsid w:val="00AB20BD"/>
    <w:rsid w:val="00AB2A41"/>
    <w:rsid w:val="00AB3563"/>
    <w:rsid w:val="00AB3AB5"/>
    <w:rsid w:val="00AB3C29"/>
    <w:rsid w:val="00AB406C"/>
    <w:rsid w:val="00AB51AF"/>
    <w:rsid w:val="00AB5E6C"/>
    <w:rsid w:val="00AB7AD9"/>
    <w:rsid w:val="00AB7F83"/>
    <w:rsid w:val="00AC0731"/>
    <w:rsid w:val="00AC273D"/>
    <w:rsid w:val="00AC2A59"/>
    <w:rsid w:val="00AC2EE6"/>
    <w:rsid w:val="00AC3862"/>
    <w:rsid w:val="00AC57C5"/>
    <w:rsid w:val="00AC6EC8"/>
    <w:rsid w:val="00AC79E6"/>
    <w:rsid w:val="00AC7B3F"/>
    <w:rsid w:val="00AD036F"/>
    <w:rsid w:val="00AD1F53"/>
    <w:rsid w:val="00AD291F"/>
    <w:rsid w:val="00AD36B0"/>
    <w:rsid w:val="00AD36FF"/>
    <w:rsid w:val="00AD670E"/>
    <w:rsid w:val="00AD7EF0"/>
    <w:rsid w:val="00AE1421"/>
    <w:rsid w:val="00AE67F5"/>
    <w:rsid w:val="00AE72E9"/>
    <w:rsid w:val="00AF1048"/>
    <w:rsid w:val="00AF10A4"/>
    <w:rsid w:val="00AF22BF"/>
    <w:rsid w:val="00AF3203"/>
    <w:rsid w:val="00AF506F"/>
    <w:rsid w:val="00AF5C0B"/>
    <w:rsid w:val="00AF61BF"/>
    <w:rsid w:val="00AF6545"/>
    <w:rsid w:val="00AF6B95"/>
    <w:rsid w:val="00AF7D53"/>
    <w:rsid w:val="00B00985"/>
    <w:rsid w:val="00B014BB"/>
    <w:rsid w:val="00B021E9"/>
    <w:rsid w:val="00B0345A"/>
    <w:rsid w:val="00B03B01"/>
    <w:rsid w:val="00B05A28"/>
    <w:rsid w:val="00B07041"/>
    <w:rsid w:val="00B070F1"/>
    <w:rsid w:val="00B102C6"/>
    <w:rsid w:val="00B102D9"/>
    <w:rsid w:val="00B104ED"/>
    <w:rsid w:val="00B113E0"/>
    <w:rsid w:val="00B130FB"/>
    <w:rsid w:val="00B1490B"/>
    <w:rsid w:val="00B152F7"/>
    <w:rsid w:val="00B15596"/>
    <w:rsid w:val="00B15A2C"/>
    <w:rsid w:val="00B17CB8"/>
    <w:rsid w:val="00B207BF"/>
    <w:rsid w:val="00B227D2"/>
    <w:rsid w:val="00B230FE"/>
    <w:rsid w:val="00B24402"/>
    <w:rsid w:val="00B25598"/>
    <w:rsid w:val="00B25906"/>
    <w:rsid w:val="00B25BEE"/>
    <w:rsid w:val="00B25D4D"/>
    <w:rsid w:val="00B26FD3"/>
    <w:rsid w:val="00B276FC"/>
    <w:rsid w:val="00B27A49"/>
    <w:rsid w:val="00B308C5"/>
    <w:rsid w:val="00B32069"/>
    <w:rsid w:val="00B32ACA"/>
    <w:rsid w:val="00B32BBC"/>
    <w:rsid w:val="00B32DF5"/>
    <w:rsid w:val="00B33113"/>
    <w:rsid w:val="00B3322C"/>
    <w:rsid w:val="00B36148"/>
    <w:rsid w:val="00B362C6"/>
    <w:rsid w:val="00B3680E"/>
    <w:rsid w:val="00B368AA"/>
    <w:rsid w:val="00B4199C"/>
    <w:rsid w:val="00B43495"/>
    <w:rsid w:val="00B43963"/>
    <w:rsid w:val="00B4434E"/>
    <w:rsid w:val="00B45AB9"/>
    <w:rsid w:val="00B4633E"/>
    <w:rsid w:val="00B46DCA"/>
    <w:rsid w:val="00B472BD"/>
    <w:rsid w:val="00B477EB"/>
    <w:rsid w:val="00B51113"/>
    <w:rsid w:val="00B513DB"/>
    <w:rsid w:val="00B51B51"/>
    <w:rsid w:val="00B5209F"/>
    <w:rsid w:val="00B52B7A"/>
    <w:rsid w:val="00B53C79"/>
    <w:rsid w:val="00B545AA"/>
    <w:rsid w:val="00B553FB"/>
    <w:rsid w:val="00B569FE"/>
    <w:rsid w:val="00B56B4F"/>
    <w:rsid w:val="00B57FCF"/>
    <w:rsid w:val="00B6082F"/>
    <w:rsid w:val="00B61FB7"/>
    <w:rsid w:val="00B624E7"/>
    <w:rsid w:val="00B6262F"/>
    <w:rsid w:val="00B62D0C"/>
    <w:rsid w:val="00B63D04"/>
    <w:rsid w:val="00B63FB0"/>
    <w:rsid w:val="00B645C4"/>
    <w:rsid w:val="00B6509D"/>
    <w:rsid w:val="00B66866"/>
    <w:rsid w:val="00B6689A"/>
    <w:rsid w:val="00B66A60"/>
    <w:rsid w:val="00B66DF5"/>
    <w:rsid w:val="00B71851"/>
    <w:rsid w:val="00B71D4A"/>
    <w:rsid w:val="00B724A5"/>
    <w:rsid w:val="00B7258B"/>
    <w:rsid w:val="00B73C5B"/>
    <w:rsid w:val="00B760B0"/>
    <w:rsid w:val="00B80F2F"/>
    <w:rsid w:val="00B81310"/>
    <w:rsid w:val="00B82066"/>
    <w:rsid w:val="00B822B7"/>
    <w:rsid w:val="00B831AF"/>
    <w:rsid w:val="00B83364"/>
    <w:rsid w:val="00B835FD"/>
    <w:rsid w:val="00B846AD"/>
    <w:rsid w:val="00B84CB7"/>
    <w:rsid w:val="00B8540F"/>
    <w:rsid w:val="00B8554D"/>
    <w:rsid w:val="00B864C9"/>
    <w:rsid w:val="00B90767"/>
    <w:rsid w:val="00B91E4F"/>
    <w:rsid w:val="00B948B4"/>
    <w:rsid w:val="00B96042"/>
    <w:rsid w:val="00B96617"/>
    <w:rsid w:val="00B97B9F"/>
    <w:rsid w:val="00B97BEF"/>
    <w:rsid w:val="00BA18DC"/>
    <w:rsid w:val="00BA27F0"/>
    <w:rsid w:val="00BA287A"/>
    <w:rsid w:val="00BA3139"/>
    <w:rsid w:val="00BA3245"/>
    <w:rsid w:val="00BA355E"/>
    <w:rsid w:val="00BA3E04"/>
    <w:rsid w:val="00BA416C"/>
    <w:rsid w:val="00BA5CF2"/>
    <w:rsid w:val="00BA6CC9"/>
    <w:rsid w:val="00BA7E2D"/>
    <w:rsid w:val="00BB000D"/>
    <w:rsid w:val="00BB10A2"/>
    <w:rsid w:val="00BB337A"/>
    <w:rsid w:val="00BB497B"/>
    <w:rsid w:val="00BB6C3A"/>
    <w:rsid w:val="00BC1359"/>
    <w:rsid w:val="00BC24DF"/>
    <w:rsid w:val="00BC2D2C"/>
    <w:rsid w:val="00BC32ED"/>
    <w:rsid w:val="00BC58E3"/>
    <w:rsid w:val="00BC63D4"/>
    <w:rsid w:val="00BC72FF"/>
    <w:rsid w:val="00BD06AE"/>
    <w:rsid w:val="00BD381F"/>
    <w:rsid w:val="00BD403D"/>
    <w:rsid w:val="00BD464B"/>
    <w:rsid w:val="00BD4A3F"/>
    <w:rsid w:val="00BD5DAA"/>
    <w:rsid w:val="00BD608C"/>
    <w:rsid w:val="00BD78FD"/>
    <w:rsid w:val="00BE24B6"/>
    <w:rsid w:val="00BE287F"/>
    <w:rsid w:val="00BE2EBA"/>
    <w:rsid w:val="00BE3E58"/>
    <w:rsid w:val="00BE463F"/>
    <w:rsid w:val="00BE46FB"/>
    <w:rsid w:val="00BE55C9"/>
    <w:rsid w:val="00BE6897"/>
    <w:rsid w:val="00BE68A5"/>
    <w:rsid w:val="00BE70A6"/>
    <w:rsid w:val="00BE723A"/>
    <w:rsid w:val="00BE75B7"/>
    <w:rsid w:val="00BF13A7"/>
    <w:rsid w:val="00BF2B39"/>
    <w:rsid w:val="00BF3AEC"/>
    <w:rsid w:val="00BF40B3"/>
    <w:rsid w:val="00BF44D2"/>
    <w:rsid w:val="00C008D6"/>
    <w:rsid w:val="00C02AEA"/>
    <w:rsid w:val="00C031EB"/>
    <w:rsid w:val="00C0509B"/>
    <w:rsid w:val="00C10A52"/>
    <w:rsid w:val="00C11802"/>
    <w:rsid w:val="00C123E1"/>
    <w:rsid w:val="00C1452F"/>
    <w:rsid w:val="00C149ED"/>
    <w:rsid w:val="00C14A8C"/>
    <w:rsid w:val="00C15B26"/>
    <w:rsid w:val="00C15E3C"/>
    <w:rsid w:val="00C16CCB"/>
    <w:rsid w:val="00C16E94"/>
    <w:rsid w:val="00C17C49"/>
    <w:rsid w:val="00C212A2"/>
    <w:rsid w:val="00C21A8B"/>
    <w:rsid w:val="00C21AD8"/>
    <w:rsid w:val="00C23353"/>
    <w:rsid w:val="00C237F2"/>
    <w:rsid w:val="00C23C4C"/>
    <w:rsid w:val="00C241CE"/>
    <w:rsid w:val="00C25458"/>
    <w:rsid w:val="00C25D15"/>
    <w:rsid w:val="00C27B11"/>
    <w:rsid w:val="00C30995"/>
    <w:rsid w:val="00C314D5"/>
    <w:rsid w:val="00C3195C"/>
    <w:rsid w:val="00C33AC9"/>
    <w:rsid w:val="00C33D51"/>
    <w:rsid w:val="00C37028"/>
    <w:rsid w:val="00C37831"/>
    <w:rsid w:val="00C40BAF"/>
    <w:rsid w:val="00C42080"/>
    <w:rsid w:val="00C43B17"/>
    <w:rsid w:val="00C44D34"/>
    <w:rsid w:val="00C45D00"/>
    <w:rsid w:val="00C46023"/>
    <w:rsid w:val="00C4658D"/>
    <w:rsid w:val="00C46C96"/>
    <w:rsid w:val="00C5197B"/>
    <w:rsid w:val="00C51B0F"/>
    <w:rsid w:val="00C51CDC"/>
    <w:rsid w:val="00C55C71"/>
    <w:rsid w:val="00C57C91"/>
    <w:rsid w:val="00C57D58"/>
    <w:rsid w:val="00C57E12"/>
    <w:rsid w:val="00C60AB4"/>
    <w:rsid w:val="00C6405A"/>
    <w:rsid w:val="00C64891"/>
    <w:rsid w:val="00C64B49"/>
    <w:rsid w:val="00C657A8"/>
    <w:rsid w:val="00C660C1"/>
    <w:rsid w:val="00C6666C"/>
    <w:rsid w:val="00C66A02"/>
    <w:rsid w:val="00C66AC1"/>
    <w:rsid w:val="00C677A5"/>
    <w:rsid w:val="00C67D13"/>
    <w:rsid w:val="00C70937"/>
    <w:rsid w:val="00C70E9D"/>
    <w:rsid w:val="00C7203F"/>
    <w:rsid w:val="00C75826"/>
    <w:rsid w:val="00C7586D"/>
    <w:rsid w:val="00C75C0D"/>
    <w:rsid w:val="00C762CF"/>
    <w:rsid w:val="00C7709E"/>
    <w:rsid w:val="00C77430"/>
    <w:rsid w:val="00C778FE"/>
    <w:rsid w:val="00C80AB3"/>
    <w:rsid w:val="00C815FF"/>
    <w:rsid w:val="00C8221B"/>
    <w:rsid w:val="00C82C40"/>
    <w:rsid w:val="00C8461D"/>
    <w:rsid w:val="00C850B9"/>
    <w:rsid w:val="00C8521A"/>
    <w:rsid w:val="00C8546A"/>
    <w:rsid w:val="00C85A2C"/>
    <w:rsid w:val="00C85C2C"/>
    <w:rsid w:val="00C86A30"/>
    <w:rsid w:val="00C8730D"/>
    <w:rsid w:val="00C8777B"/>
    <w:rsid w:val="00C90783"/>
    <w:rsid w:val="00C916C8"/>
    <w:rsid w:val="00C927C9"/>
    <w:rsid w:val="00C92843"/>
    <w:rsid w:val="00C92AD2"/>
    <w:rsid w:val="00C92DEA"/>
    <w:rsid w:val="00C974C6"/>
    <w:rsid w:val="00CA0361"/>
    <w:rsid w:val="00CA1CF9"/>
    <w:rsid w:val="00CA2C9A"/>
    <w:rsid w:val="00CA3637"/>
    <w:rsid w:val="00CA4023"/>
    <w:rsid w:val="00CA5027"/>
    <w:rsid w:val="00CA63E3"/>
    <w:rsid w:val="00CA689F"/>
    <w:rsid w:val="00CA6A34"/>
    <w:rsid w:val="00CA7DC4"/>
    <w:rsid w:val="00CB2B34"/>
    <w:rsid w:val="00CB2BB9"/>
    <w:rsid w:val="00CB308B"/>
    <w:rsid w:val="00CB6480"/>
    <w:rsid w:val="00CB6C94"/>
    <w:rsid w:val="00CB7A36"/>
    <w:rsid w:val="00CC0668"/>
    <w:rsid w:val="00CC0C6C"/>
    <w:rsid w:val="00CC104A"/>
    <w:rsid w:val="00CC19D5"/>
    <w:rsid w:val="00CC3028"/>
    <w:rsid w:val="00CC3327"/>
    <w:rsid w:val="00CC5CC2"/>
    <w:rsid w:val="00CC5FEA"/>
    <w:rsid w:val="00CC6490"/>
    <w:rsid w:val="00CC6B73"/>
    <w:rsid w:val="00CC7E76"/>
    <w:rsid w:val="00CD1A11"/>
    <w:rsid w:val="00CD2D06"/>
    <w:rsid w:val="00CD5BC2"/>
    <w:rsid w:val="00CD6661"/>
    <w:rsid w:val="00CD6A9D"/>
    <w:rsid w:val="00CD78AA"/>
    <w:rsid w:val="00CE0C84"/>
    <w:rsid w:val="00CE15A3"/>
    <w:rsid w:val="00CE17B5"/>
    <w:rsid w:val="00CE20EC"/>
    <w:rsid w:val="00CE2D3F"/>
    <w:rsid w:val="00CE3750"/>
    <w:rsid w:val="00CE4D82"/>
    <w:rsid w:val="00CE509D"/>
    <w:rsid w:val="00CE621C"/>
    <w:rsid w:val="00CE772C"/>
    <w:rsid w:val="00CF2C02"/>
    <w:rsid w:val="00CF2C25"/>
    <w:rsid w:val="00CF4192"/>
    <w:rsid w:val="00CF4E54"/>
    <w:rsid w:val="00D003A9"/>
    <w:rsid w:val="00D00527"/>
    <w:rsid w:val="00D00C6A"/>
    <w:rsid w:val="00D01BD7"/>
    <w:rsid w:val="00D02AED"/>
    <w:rsid w:val="00D03C33"/>
    <w:rsid w:val="00D04B79"/>
    <w:rsid w:val="00D058D7"/>
    <w:rsid w:val="00D0779D"/>
    <w:rsid w:val="00D11EB3"/>
    <w:rsid w:val="00D129E8"/>
    <w:rsid w:val="00D13125"/>
    <w:rsid w:val="00D1361B"/>
    <w:rsid w:val="00D13D5A"/>
    <w:rsid w:val="00D1558A"/>
    <w:rsid w:val="00D15E8F"/>
    <w:rsid w:val="00D1673C"/>
    <w:rsid w:val="00D178BD"/>
    <w:rsid w:val="00D17B98"/>
    <w:rsid w:val="00D22061"/>
    <w:rsid w:val="00D23FDA"/>
    <w:rsid w:val="00D2453E"/>
    <w:rsid w:val="00D26082"/>
    <w:rsid w:val="00D26BEB"/>
    <w:rsid w:val="00D271B9"/>
    <w:rsid w:val="00D278FD"/>
    <w:rsid w:val="00D303EA"/>
    <w:rsid w:val="00D30476"/>
    <w:rsid w:val="00D317DA"/>
    <w:rsid w:val="00D3250A"/>
    <w:rsid w:val="00D4168D"/>
    <w:rsid w:val="00D423F9"/>
    <w:rsid w:val="00D4328E"/>
    <w:rsid w:val="00D440F7"/>
    <w:rsid w:val="00D45DBC"/>
    <w:rsid w:val="00D46290"/>
    <w:rsid w:val="00D50458"/>
    <w:rsid w:val="00D52E21"/>
    <w:rsid w:val="00D5318E"/>
    <w:rsid w:val="00D5363C"/>
    <w:rsid w:val="00D53C7E"/>
    <w:rsid w:val="00D54521"/>
    <w:rsid w:val="00D5491A"/>
    <w:rsid w:val="00D55265"/>
    <w:rsid w:val="00D56376"/>
    <w:rsid w:val="00D57A73"/>
    <w:rsid w:val="00D57F1A"/>
    <w:rsid w:val="00D6047F"/>
    <w:rsid w:val="00D61378"/>
    <w:rsid w:val="00D61AAD"/>
    <w:rsid w:val="00D627F9"/>
    <w:rsid w:val="00D64A2B"/>
    <w:rsid w:val="00D65576"/>
    <w:rsid w:val="00D66B51"/>
    <w:rsid w:val="00D70529"/>
    <w:rsid w:val="00D70A65"/>
    <w:rsid w:val="00D71804"/>
    <w:rsid w:val="00D71862"/>
    <w:rsid w:val="00D722D5"/>
    <w:rsid w:val="00D72A9A"/>
    <w:rsid w:val="00D73DCE"/>
    <w:rsid w:val="00D74C2B"/>
    <w:rsid w:val="00D74D80"/>
    <w:rsid w:val="00D7583D"/>
    <w:rsid w:val="00D7682F"/>
    <w:rsid w:val="00D77025"/>
    <w:rsid w:val="00D77AA1"/>
    <w:rsid w:val="00D77C3D"/>
    <w:rsid w:val="00D77E70"/>
    <w:rsid w:val="00D8133C"/>
    <w:rsid w:val="00D822DC"/>
    <w:rsid w:val="00D8285D"/>
    <w:rsid w:val="00D837C7"/>
    <w:rsid w:val="00D83A28"/>
    <w:rsid w:val="00D83DD8"/>
    <w:rsid w:val="00D843CD"/>
    <w:rsid w:val="00D850B4"/>
    <w:rsid w:val="00D85673"/>
    <w:rsid w:val="00D90BE1"/>
    <w:rsid w:val="00D92931"/>
    <w:rsid w:val="00D93707"/>
    <w:rsid w:val="00D937A1"/>
    <w:rsid w:val="00D9520B"/>
    <w:rsid w:val="00D95541"/>
    <w:rsid w:val="00D96DDD"/>
    <w:rsid w:val="00D97622"/>
    <w:rsid w:val="00DA1A4F"/>
    <w:rsid w:val="00DA3131"/>
    <w:rsid w:val="00DA334B"/>
    <w:rsid w:val="00DA37B6"/>
    <w:rsid w:val="00DA4156"/>
    <w:rsid w:val="00DA4307"/>
    <w:rsid w:val="00DA56BD"/>
    <w:rsid w:val="00DA5791"/>
    <w:rsid w:val="00DA5A12"/>
    <w:rsid w:val="00DA5D2A"/>
    <w:rsid w:val="00DA6A9E"/>
    <w:rsid w:val="00DA6F88"/>
    <w:rsid w:val="00DA7657"/>
    <w:rsid w:val="00DB199A"/>
    <w:rsid w:val="00DB3A1D"/>
    <w:rsid w:val="00DB43AB"/>
    <w:rsid w:val="00DB43CD"/>
    <w:rsid w:val="00DB44AE"/>
    <w:rsid w:val="00DB45A1"/>
    <w:rsid w:val="00DC043D"/>
    <w:rsid w:val="00DC1B92"/>
    <w:rsid w:val="00DC1F03"/>
    <w:rsid w:val="00DC2ABB"/>
    <w:rsid w:val="00DC672F"/>
    <w:rsid w:val="00DC7180"/>
    <w:rsid w:val="00DC7568"/>
    <w:rsid w:val="00DC7CB3"/>
    <w:rsid w:val="00DD082C"/>
    <w:rsid w:val="00DD0CE0"/>
    <w:rsid w:val="00DD0CF7"/>
    <w:rsid w:val="00DD20D3"/>
    <w:rsid w:val="00DD2111"/>
    <w:rsid w:val="00DD2D71"/>
    <w:rsid w:val="00DD3208"/>
    <w:rsid w:val="00DD32DA"/>
    <w:rsid w:val="00DD40F4"/>
    <w:rsid w:val="00DD4A88"/>
    <w:rsid w:val="00DD5914"/>
    <w:rsid w:val="00DD6256"/>
    <w:rsid w:val="00DE0662"/>
    <w:rsid w:val="00DE0E7E"/>
    <w:rsid w:val="00DE2546"/>
    <w:rsid w:val="00DE3D95"/>
    <w:rsid w:val="00DE43FA"/>
    <w:rsid w:val="00DE5376"/>
    <w:rsid w:val="00DE5EA9"/>
    <w:rsid w:val="00DE6BFE"/>
    <w:rsid w:val="00DE6F50"/>
    <w:rsid w:val="00DE7E17"/>
    <w:rsid w:val="00DF04BC"/>
    <w:rsid w:val="00DF3609"/>
    <w:rsid w:val="00DF4102"/>
    <w:rsid w:val="00DF486D"/>
    <w:rsid w:val="00DF4ED2"/>
    <w:rsid w:val="00DF4F92"/>
    <w:rsid w:val="00DF737C"/>
    <w:rsid w:val="00E002A4"/>
    <w:rsid w:val="00E0064B"/>
    <w:rsid w:val="00E0173D"/>
    <w:rsid w:val="00E0205E"/>
    <w:rsid w:val="00E03E55"/>
    <w:rsid w:val="00E04F8B"/>
    <w:rsid w:val="00E05B3F"/>
    <w:rsid w:val="00E07B4E"/>
    <w:rsid w:val="00E11D3F"/>
    <w:rsid w:val="00E1259B"/>
    <w:rsid w:val="00E13272"/>
    <w:rsid w:val="00E1335B"/>
    <w:rsid w:val="00E13E07"/>
    <w:rsid w:val="00E16025"/>
    <w:rsid w:val="00E16C11"/>
    <w:rsid w:val="00E178D7"/>
    <w:rsid w:val="00E20120"/>
    <w:rsid w:val="00E21081"/>
    <w:rsid w:val="00E21ABE"/>
    <w:rsid w:val="00E21EC4"/>
    <w:rsid w:val="00E2202D"/>
    <w:rsid w:val="00E22104"/>
    <w:rsid w:val="00E22BEA"/>
    <w:rsid w:val="00E23B72"/>
    <w:rsid w:val="00E25DF1"/>
    <w:rsid w:val="00E26B33"/>
    <w:rsid w:val="00E26C8D"/>
    <w:rsid w:val="00E26F4C"/>
    <w:rsid w:val="00E27CA8"/>
    <w:rsid w:val="00E30E44"/>
    <w:rsid w:val="00E324AD"/>
    <w:rsid w:val="00E33238"/>
    <w:rsid w:val="00E33518"/>
    <w:rsid w:val="00E339C5"/>
    <w:rsid w:val="00E339DA"/>
    <w:rsid w:val="00E34D00"/>
    <w:rsid w:val="00E377BD"/>
    <w:rsid w:val="00E378A1"/>
    <w:rsid w:val="00E37A6C"/>
    <w:rsid w:val="00E37B25"/>
    <w:rsid w:val="00E37E25"/>
    <w:rsid w:val="00E4058D"/>
    <w:rsid w:val="00E405CB"/>
    <w:rsid w:val="00E415E6"/>
    <w:rsid w:val="00E42B9A"/>
    <w:rsid w:val="00E43A4C"/>
    <w:rsid w:val="00E44764"/>
    <w:rsid w:val="00E45F70"/>
    <w:rsid w:val="00E46277"/>
    <w:rsid w:val="00E46CB0"/>
    <w:rsid w:val="00E4724E"/>
    <w:rsid w:val="00E5079E"/>
    <w:rsid w:val="00E51972"/>
    <w:rsid w:val="00E51D05"/>
    <w:rsid w:val="00E52BB0"/>
    <w:rsid w:val="00E52EBE"/>
    <w:rsid w:val="00E53601"/>
    <w:rsid w:val="00E54B50"/>
    <w:rsid w:val="00E568B6"/>
    <w:rsid w:val="00E61FC7"/>
    <w:rsid w:val="00E6460F"/>
    <w:rsid w:val="00E64D20"/>
    <w:rsid w:val="00E64FE2"/>
    <w:rsid w:val="00E65104"/>
    <w:rsid w:val="00E65156"/>
    <w:rsid w:val="00E65B4F"/>
    <w:rsid w:val="00E65F16"/>
    <w:rsid w:val="00E664AE"/>
    <w:rsid w:val="00E6665B"/>
    <w:rsid w:val="00E66684"/>
    <w:rsid w:val="00E671E1"/>
    <w:rsid w:val="00E67A4C"/>
    <w:rsid w:val="00E67FED"/>
    <w:rsid w:val="00E70A3F"/>
    <w:rsid w:val="00E7181F"/>
    <w:rsid w:val="00E71C77"/>
    <w:rsid w:val="00E726EE"/>
    <w:rsid w:val="00E72A97"/>
    <w:rsid w:val="00E73289"/>
    <w:rsid w:val="00E734E5"/>
    <w:rsid w:val="00E73860"/>
    <w:rsid w:val="00E73AF8"/>
    <w:rsid w:val="00E73B02"/>
    <w:rsid w:val="00E7455E"/>
    <w:rsid w:val="00E745BC"/>
    <w:rsid w:val="00E75ACC"/>
    <w:rsid w:val="00E76FC6"/>
    <w:rsid w:val="00E771F3"/>
    <w:rsid w:val="00E779FE"/>
    <w:rsid w:val="00E77CA3"/>
    <w:rsid w:val="00E802E1"/>
    <w:rsid w:val="00E804B9"/>
    <w:rsid w:val="00E80586"/>
    <w:rsid w:val="00E808E6"/>
    <w:rsid w:val="00E81539"/>
    <w:rsid w:val="00E85DB0"/>
    <w:rsid w:val="00E9112E"/>
    <w:rsid w:val="00E9124C"/>
    <w:rsid w:val="00E947A8"/>
    <w:rsid w:val="00E949B3"/>
    <w:rsid w:val="00E95A95"/>
    <w:rsid w:val="00E95C80"/>
    <w:rsid w:val="00E960D3"/>
    <w:rsid w:val="00E9671B"/>
    <w:rsid w:val="00E9694F"/>
    <w:rsid w:val="00E973EA"/>
    <w:rsid w:val="00EA14B3"/>
    <w:rsid w:val="00EA18D4"/>
    <w:rsid w:val="00EA1B48"/>
    <w:rsid w:val="00EA4970"/>
    <w:rsid w:val="00EA6BFD"/>
    <w:rsid w:val="00EA7251"/>
    <w:rsid w:val="00EA759F"/>
    <w:rsid w:val="00EA7C56"/>
    <w:rsid w:val="00EB048F"/>
    <w:rsid w:val="00EB0B5A"/>
    <w:rsid w:val="00EB376B"/>
    <w:rsid w:val="00EB486A"/>
    <w:rsid w:val="00EB499F"/>
    <w:rsid w:val="00EB5226"/>
    <w:rsid w:val="00EB5408"/>
    <w:rsid w:val="00EB571D"/>
    <w:rsid w:val="00EB587C"/>
    <w:rsid w:val="00EB74C6"/>
    <w:rsid w:val="00EB76D7"/>
    <w:rsid w:val="00EC0981"/>
    <w:rsid w:val="00EC173D"/>
    <w:rsid w:val="00EC5575"/>
    <w:rsid w:val="00EC5C9D"/>
    <w:rsid w:val="00EC5EB0"/>
    <w:rsid w:val="00EC750B"/>
    <w:rsid w:val="00ED2968"/>
    <w:rsid w:val="00ED2AA2"/>
    <w:rsid w:val="00ED3CD4"/>
    <w:rsid w:val="00ED3E90"/>
    <w:rsid w:val="00ED4A9D"/>
    <w:rsid w:val="00ED56C8"/>
    <w:rsid w:val="00ED571E"/>
    <w:rsid w:val="00ED7A8F"/>
    <w:rsid w:val="00EE177C"/>
    <w:rsid w:val="00EE1AD0"/>
    <w:rsid w:val="00EE2404"/>
    <w:rsid w:val="00EE2811"/>
    <w:rsid w:val="00EE2C8D"/>
    <w:rsid w:val="00EE3188"/>
    <w:rsid w:val="00EE364F"/>
    <w:rsid w:val="00EE3D3B"/>
    <w:rsid w:val="00EE599A"/>
    <w:rsid w:val="00EE62AF"/>
    <w:rsid w:val="00EE6DB3"/>
    <w:rsid w:val="00EE79F7"/>
    <w:rsid w:val="00EF0014"/>
    <w:rsid w:val="00EF02F2"/>
    <w:rsid w:val="00EF0DFC"/>
    <w:rsid w:val="00EF136D"/>
    <w:rsid w:val="00EF1800"/>
    <w:rsid w:val="00EF3517"/>
    <w:rsid w:val="00EF543E"/>
    <w:rsid w:val="00F0064A"/>
    <w:rsid w:val="00F00BAB"/>
    <w:rsid w:val="00F0163B"/>
    <w:rsid w:val="00F020A3"/>
    <w:rsid w:val="00F02D48"/>
    <w:rsid w:val="00F03C93"/>
    <w:rsid w:val="00F04445"/>
    <w:rsid w:val="00F04742"/>
    <w:rsid w:val="00F04778"/>
    <w:rsid w:val="00F05225"/>
    <w:rsid w:val="00F06646"/>
    <w:rsid w:val="00F076CF"/>
    <w:rsid w:val="00F10D17"/>
    <w:rsid w:val="00F12208"/>
    <w:rsid w:val="00F12D3E"/>
    <w:rsid w:val="00F13151"/>
    <w:rsid w:val="00F1318E"/>
    <w:rsid w:val="00F14B80"/>
    <w:rsid w:val="00F15820"/>
    <w:rsid w:val="00F17051"/>
    <w:rsid w:val="00F17A83"/>
    <w:rsid w:val="00F17E07"/>
    <w:rsid w:val="00F238FD"/>
    <w:rsid w:val="00F3020D"/>
    <w:rsid w:val="00F313C1"/>
    <w:rsid w:val="00F314A9"/>
    <w:rsid w:val="00F3195D"/>
    <w:rsid w:val="00F3325D"/>
    <w:rsid w:val="00F34579"/>
    <w:rsid w:val="00F359F1"/>
    <w:rsid w:val="00F35A9C"/>
    <w:rsid w:val="00F35B6B"/>
    <w:rsid w:val="00F36536"/>
    <w:rsid w:val="00F4123B"/>
    <w:rsid w:val="00F42292"/>
    <w:rsid w:val="00F423BF"/>
    <w:rsid w:val="00F4320A"/>
    <w:rsid w:val="00F433E8"/>
    <w:rsid w:val="00F44BC6"/>
    <w:rsid w:val="00F477F3"/>
    <w:rsid w:val="00F50A04"/>
    <w:rsid w:val="00F50DD3"/>
    <w:rsid w:val="00F51144"/>
    <w:rsid w:val="00F5420D"/>
    <w:rsid w:val="00F5495F"/>
    <w:rsid w:val="00F54E26"/>
    <w:rsid w:val="00F55995"/>
    <w:rsid w:val="00F55C6B"/>
    <w:rsid w:val="00F61D2C"/>
    <w:rsid w:val="00F61EB6"/>
    <w:rsid w:val="00F657B0"/>
    <w:rsid w:val="00F65AEA"/>
    <w:rsid w:val="00F65C5D"/>
    <w:rsid w:val="00F675CC"/>
    <w:rsid w:val="00F67ED5"/>
    <w:rsid w:val="00F7094E"/>
    <w:rsid w:val="00F70AD2"/>
    <w:rsid w:val="00F70B5B"/>
    <w:rsid w:val="00F7302B"/>
    <w:rsid w:val="00F733B4"/>
    <w:rsid w:val="00F73CE4"/>
    <w:rsid w:val="00F74851"/>
    <w:rsid w:val="00F74D9C"/>
    <w:rsid w:val="00F757F5"/>
    <w:rsid w:val="00F8208C"/>
    <w:rsid w:val="00F83367"/>
    <w:rsid w:val="00F834A9"/>
    <w:rsid w:val="00F83D7F"/>
    <w:rsid w:val="00F852B7"/>
    <w:rsid w:val="00F862C5"/>
    <w:rsid w:val="00F86FBC"/>
    <w:rsid w:val="00F871F1"/>
    <w:rsid w:val="00F90A58"/>
    <w:rsid w:val="00F939EF"/>
    <w:rsid w:val="00F93AD9"/>
    <w:rsid w:val="00F93DAD"/>
    <w:rsid w:val="00F957D3"/>
    <w:rsid w:val="00FA02D4"/>
    <w:rsid w:val="00FA3591"/>
    <w:rsid w:val="00FA45DD"/>
    <w:rsid w:val="00FA4D00"/>
    <w:rsid w:val="00FA518A"/>
    <w:rsid w:val="00FB081B"/>
    <w:rsid w:val="00FB09F1"/>
    <w:rsid w:val="00FB1AF6"/>
    <w:rsid w:val="00FB1BD0"/>
    <w:rsid w:val="00FB1E81"/>
    <w:rsid w:val="00FB2A90"/>
    <w:rsid w:val="00FB2EF5"/>
    <w:rsid w:val="00FC06FC"/>
    <w:rsid w:val="00FC089F"/>
    <w:rsid w:val="00FC0BD2"/>
    <w:rsid w:val="00FC0DB4"/>
    <w:rsid w:val="00FC115A"/>
    <w:rsid w:val="00FC1521"/>
    <w:rsid w:val="00FC1CBF"/>
    <w:rsid w:val="00FC2249"/>
    <w:rsid w:val="00FC2A8B"/>
    <w:rsid w:val="00FC2AFB"/>
    <w:rsid w:val="00FC3EAE"/>
    <w:rsid w:val="00FC46BB"/>
    <w:rsid w:val="00FC51AF"/>
    <w:rsid w:val="00FC51D3"/>
    <w:rsid w:val="00FC5EE6"/>
    <w:rsid w:val="00FC6131"/>
    <w:rsid w:val="00FC7628"/>
    <w:rsid w:val="00FD115E"/>
    <w:rsid w:val="00FD128B"/>
    <w:rsid w:val="00FD1C9C"/>
    <w:rsid w:val="00FD2301"/>
    <w:rsid w:val="00FD2882"/>
    <w:rsid w:val="00FD428F"/>
    <w:rsid w:val="00FD45A8"/>
    <w:rsid w:val="00FD4934"/>
    <w:rsid w:val="00FD535F"/>
    <w:rsid w:val="00FD5FAA"/>
    <w:rsid w:val="00FD64AA"/>
    <w:rsid w:val="00FD64DD"/>
    <w:rsid w:val="00FD6FD6"/>
    <w:rsid w:val="00FD7C77"/>
    <w:rsid w:val="00FD7FC2"/>
    <w:rsid w:val="00FE04F7"/>
    <w:rsid w:val="00FE2008"/>
    <w:rsid w:val="00FE2DEC"/>
    <w:rsid w:val="00FE30F3"/>
    <w:rsid w:val="00FE3BE0"/>
    <w:rsid w:val="00FE5D58"/>
    <w:rsid w:val="00FE68D0"/>
    <w:rsid w:val="00FE726C"/>
    <w:rsid w:val="00FE7BD5"/>
    <w:rsid w:val="00FF1DA5"/>
    <w:rsid w:val="00FF4946"/>
    <w:rsid w:val="00FF59B4"/>
    <w:rsid w:val="00FF59E1"/>
    <w:rsid w:val="00FF5E8C"/>
    <w:rsid w:val="00FF6375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011DF7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6137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137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nhideWhenUsed/>
    <w:rsid w:val="007312BD"/>
    <w:rPr>
      <w:color w:val="0000FF" w:themeColor="hyperlink"/>
      <w:u w:val="single"/>
    </w:rPr>
  </w:style>
  <w:style w:type="paragraph" w:customStyle="1" w:styleId="Char1">
    <w:name w:val="Char1"/>
    <w:basedOn w:val="a"/>
    <w:next w:val="a"/>
    <w:rsid w:val="00DF4ED2"/>
    <w:pPr>
      <w:spacing w:after="160" w:line="240" w:lineRule="exact"/>
    </w:pPr>
    <w:rPr>
      <w:rFonts w:ascii="Tahoma" w:hAnsi="Tahoma"/>
      <w:lang w:eastAsia="en-US"/>
    </w:rPr>
  </w:style>
  <w:style w:type="character" w:customStyle="1" w:styleId="40">
    <w:name w:val="Заголовок 4 Знак"/>
    <w:basedOn w:val="a0"/>
    <w:link w:val="4"/>
    <w:rsid w:val="00011DF7"/>
    <w:rPr>
      <w:rFonts w:ascii="Arial LatArm" w:eastAsia="Times New Roman" w:hAnsi="Arial LatArm" w:cs="Times New Roman"/>
      <w:i/>
      <w:sz w:val="18"/>
      <w:szCs w:val="20"/>
    </w:rPr>
  </w:style>
  <w:style w:type="paragraph" w:styleId="HTML">
    <w:name w:val="HTML Preformatted"/>
    <w:basedOn w:val="a"/>
    <w:link w:val="HTML0"/>
    <w:uiPriority w:val="99"/>
    <w:unhideWhenUsed/>
    <w:rsid w:val="00624049"/>
    <w:rPr>
      <w:rFonts w:ascii="Consolas" w:hAnsi="Consolas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624049"/>
    <w:rPr>
      <w:rFonts w:ascii="Consolas" w:eastAsia="Times New Roman" w:hAnsi="Consolas" w:cs="Times New Roman"/>
      <w:sz w:val="20"/>
      <w:szCs w:val="20"/>
    </w:rPr>
  </w:style>
  <w:style w:type="paragraph" w:styleId="ae">
    <w:name w:val="Body Text Indent"/>
    <w:basedOn w:val="a"/>
    <w:link w:val="af"/>
    <w:rsid w:val="0040279E"/>
    <w:pPr>
      <w:spacing w:line="360" w:lineRule="auto"/>
      <w:ind w:firstLine="720"/>
      <w:jc w:val="both"/>
    </w:pPr>
    <w:rPr>
      <w:rFonts w:ascii="Arial Armenian" w:hAnsi="Arial Armenian"/>
      <w:sz w:val="20"/>
      <w:lang w:eastAsia="x-none"/>
    </w:rPr>
  </w:style>
  <w:style w:type="character" w:customStyle="1" w:styleId="af">
    <w:name w:val="Основной текст с отступом Знак"/>
    <w:basedOn w:val="a0"/>
    <w:link w:val="ae"/>
    <w:rsid w:val="0040279E"/>
    <w:rPr>
      <w:rFonts w:ascii="Arial Armenian" w:eastAsia="Times New Roman" w:hAnsi="Arial Armenian" w:cs="Times New Roman"/>
      <w:sz w:val="20"/>
      <w:szCs w:val="20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011DF7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6137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137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nhideWhenUsed/>
    <w:rsid w:val="007312BD"/>
    <w:rPr>
      <w:color w:val="0000FF" w:themeColor="hyperlink"/>
      <w:u w:val="single"/>
    </w:rPr>
  </w:style>
  <w:style w:type="paragraph" w:customStyle="1" w:styleId="Char1">
    <w:name w:val="Char1"/>
    <w:basedOn w:val="a"/>
    <w:next w:val="a"/>
    <w:rsid w:val="00DF4ED2"/>
    <w:pPr>
      <w:spacing w:after="160" w:line="240" w:lineRule="exact"/>
    </w:pPr>
    <w:rPr>
      <w:rFonts w:ascii="Tahoma" w:hAnsi="Tahoma"/>
      <w:lang w:eastAsia="en-US"/>
    </w:rPr>
  </w:style>
  <w:style w:type="character" w:customStyle="1" w:styleId="40">
    <w:name w:val="Заголовок 4 Знак"/>
    <w:basedOn w:val="a0"/>
    <w:link w:val="4"/>
    <w:rsid w:val="00011DF7"/>
    <w:rPr>
      <w:rFonts w:ascii="Arial LatArm" w:eastAsia="Times New Roman" w:hAnsi="Arial LatArm" w:cs="Times New Roman"/>
      <w:i/>
      <w:sz w:val="18"/>
      <w:szCs w:val="20"/>
    </w:rPr>
  </w:style>
  <w:style w:type="paragraph" w:styleId="HTML">
    <w:name w:val="HTML Preformatted"/>
    <w:basedOn w:val="a"/>
    <w:link w:val="HTML0"/>
    <w:uiPriority w:val="99"/>
    <w:unhideWhenUsed/>
    <w:rsid w:val="00624049"/>
    <w:rPr>
      <w:rFonts w:ascii="Consolas" w:hAnsi="Consolas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624049"/>
    <w:rPr>
      <w:rFonts w:ascii="Consolas" w:eastAsia="Times New Roman" w:hAnsi="Consolas" w:cs="Times New Roman"/>
      <w:sz w:val="20"/>
      <w:szCs w:val="20"/>
    </w:rPr>
  </w:style>
  <w:style w:type="paragraph" w:styleId="ae">
    <w:name w:val="Body Text Indent"/>
    <w:basedOn w:val="a"/>
    <w:link w:val="af"/>
    <w:rsid w:val="0040279E"/>
    <w:pPr>
      <w:spacing w:line="360" w:lineRule="auto"/>
      <w:ind w:firstLine="720"/>
      <w:jc w:val="both"/>
    </w:pPr>
    <w:rPr>
      <w:rFonts w:ascii="Arial Armenian" w:hAnsi="Arial Armenian"/>
      <w:sz w:val="20"/>
      <w:lang w:eastAsia="x-none"/>
    </w:rPr>
  </w:style>
  <w:style w:type="character" w:customStyle="1" w:styleId="af">
    <w:name w:val="Основной текст с отступом Знак"/>
    <w:basedOn w:val="a0"/>
    <w:link w:val="ae"/>
    <w:rsid w:val="0040279E"/>
    <w:rPr>
      <w:rFonts w:ascii="Arial Armenian" w:eastAsia="Times New Roman" w:hAnsi="Arial Armenian" w:cs="Times New Roman"/>
      <w:sz w:val="20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hasmik-pharm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arpimed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802-CC5D-48E7-9B97-03A197042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10451</Words>
  <Characters>59572</Characters>
  <Application>Microsoft Office Word</Application>
  <DocSecurity>0</DocSecurity>
  <Lines>496</Lines>
  <Paragraphs>139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2</cp:revision>
  <cp:lastPrinted>2021-03-02T06:28:00Z</cp:lastPrinted>
  <dcterms:created xsi:type="dcterms:W3CDTF">2023-12-27T11:33:00Z</dcterms:created>
  <dcterms:modified xsi:type="dcterms:W3CDTF">2023-12-27T11:33:00Z</dcterms:modified>
</cp:coreProperties>
</file>